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D15B9" w14:textId="77777777" w:rsidR="00284796" w:rsidRPr="00284796" w:rsidRDefault="005F0F14" w:rsidP="00D34DA2">
      <w:pPr>
        <w:pStyle w:val="PolytanBriefbogenBetreffzeile"/>
        <w:spacing w:after="160"/>
      </w:pPr>
      <w:proofErr w:type="spellStart"/>
      <w:r>
        <w:t>Polytan</w:t>
      </w:r>
      <w:proofErr w:type="spellEnd"/>
      <w:r>
        <w:t xml:space="preserve"> sports surfaces for a new "elite sports school" in Munich</w:t>
      </w:r>
    </w:p>
    <w:p w14:paraId="60273DB6" w14:textId="77777777" w:rsidR="00284796" w:rsidRPr="0053038A" w:rsidRDefault="009217C7" w:rsidP="00D34DA2">
      <w:pPr>
        <w:pStyle w:val="PolytanBriefbogenBetreffzeile"/>
        <w:spacing w:before="160" w:after="160"/>
        <w:rPr>
          <w:color w:val="595959" w:themeColor="text1" w:themeTint="A6"/>
          <w:sz w:val="32"/>
          <w:szCs w:val="32"/>
        </w:rPr>
      </w:pPr>
      <w:r>
        <w:rPr>
          <w:color w:val="595959" w:themeColor="text1" w:themeTint="A6"/>
          <w:sz w:val="32"/>
          <w:szCs w:val="32"/>
        </w:rPr>
        <w:t>Learning with Olympic flair</w:t>
      </w:r>
    </w:p>
    <w:p w14:paraId="5C775159" w14:textId="77CDD931" w:rsidR="00B4014B" w:rsidRDefault="009217C7" w:rsidP="00D34DA2">
      <w:pPr>
        <w:spacing w:after="160"/>
        <w:ind w:right="1"/>
        <w:rPr>
          <w:rFonts w:cs="Arial"/>
          <w:b/>
        </w:rPr>
      </w:pPr>
      <w:r>
        <w:rPr>
          <w:b/>
        </w:rPr>
        <w:t>If athletes from Munich are competing for Olympic gold, silver and bronze medals in a few years</w:t>
      </w:r>
      <w:r w:rsidR="00022C3D">
        <w:rPr>
          <w:b/>
        </w:rPr>
        <w:t>’</w:t>
      </w:r>
      <w:r>
        <w:rPr>
          <w:b/>
        </w:rPr>
        <w:t xml:space="preserve"> time, it may be that they attended the Gymnasium </w:t>
      </w:r>
      <w:proofErr w:type="spellStart"/>
      <w:r>
        <w:rPr>
          <w:b/>
        </w:rPr>
        <w:t>München</w:t>
      </w:r>
      <w:proofErr w:type="spellEnd"/>
      <w:r>
        <w:rPr>
          <w:b/>
        </w:rPr>
        <w:t xml:space="preserve">-Nord school: this new educational establishment in the </w:t>
      </w:r>
      <w:proofErr w:type="spellStart"/>
      <w:r>
        <w:rPr>
          <w:b/>
        </w:rPr>
        <w:t>Milbertshofen</w:t>
      </w:r>
      <w:proofErr w:type="spellEnd"/>
      <w:r>
        <w:rPr>
          <w:b/>
        </w:rPr>
        <w:t xml:space="preserve">-Am Hart district has been one of 43 "elite sports schools" across Germany since July 2016. The sporting disciplines they focus on are volleyball, judo, basketball, archery, athletics, swimming, synchronised swimming, short track (speed skating), table tennis, football and </w:t>
      </w:r>
      <w:proofErr w:type="spellStart"/>
      <w:r>
        <w:rPr>
          <w:b/>
        </w:rPr>
        <w:t>trampolining</w:t>
      </w:r>
      <w:proofErr w:type="spellEnd"/>
      <w:r>
        <w:rPr>
          <w:b/>
        </w:rPr>
        <w:t xml:space="preserve">, all of which are funded in partnership with sports federations. Many sports facilities provide training to Olympic standards </w:t>
      </w:r>
      <w:proofErr w:type="gramStart"/>
      <w:r>
        <w:rPr>
          <w:b/>
        </w:rPr>
        <w:t>in order to</w:t>
      </w:r>
      <w:proofErr w:type="gramEnd"/>
      <w:r>
        <w:rPr>
          <w:b/>
        </w:rPr>
        <w:t xml:space="preserve"> meet the requirements of an elite sports school. </w:t>
      </w:r>
      <w:proofErr w:type="spellStart"/>
      <w:r>
        <w:rPr>
          <w:b/>
        </w:rPr>
        <w:t>Polytan</w:t>
      </w:r>
      <w:proofErr w:type="spellEnd"/>
      <w:r>
        <w:rPr>
          <w:b/>
        </w:rPr>
        <w:t xml:space="preserve"> was in on the action when the outdoor facilities were installed: all the areas for track and field athletics – including a 110-metre sprint track – and two basketball courts were covered with synthetic surfaces made by the </w:t>
      </w:r>
      <w:proofErr w:type="spellStart"/>
      <w:r>
        <w:rPr>
          <w:b/>
        </w:rPr>
        <w:t>Burgheim</w:t>
      </w:r>
      <w:proofErr w:type="spellEnd"/>
      <w:r>
        <w:rPr>
          <w:b/>
        </w:rPr>
        <w:t xml:space="preserve">-based sports surface specialist. Soft-impact surfaces from </w:t>
      </w:r>
      <w:proofErr w:type="spellStart"/>
      <w:r>
        <w:rPr>
          <w:b/>
        </w:rPr>
        <w:t>Polytan</w:t>
      </w:r>
      <w:proofErr w:type="spellEnd"/>
      <w:r>
        <w:rPr>
          <w:b/>
        </w:rPr>
        <w:t xml:space="preserve"> were installed on the fitness trail and beneath the monkey bars and climbing frame. </w:t>
      </w:r>
    </w:p>
    <w:p w14:paraId="6878A230" w14:textId="10E721AB" w:rsidR="002521CE" w:rsidRDefault="00D24D8F" w:rsidP="00D34DA2">
      <w:pPr>
        <w:spacing w:after="160"/>
        <w:ind w:right="1"/>
        <w:rPr>
          <w:rFonts w:cs="Arial"/>
        </w:rPr>
      </w:pPr>
      <w:r>
        <w:t xml:space="preserve">The </w:t>
      </w:r>
      <w:r w:rsidRPr="003D7C74">
        <w:t>four-form entry school</w:t>
      </w:r>
      <w:bookmarkStart w:id="0" w:name="_GoBack"/>
      <w:bookmarkEnd w:id="0"/>
      <w:r>
        <w:t xml:space="preserve"> was constructed by the building directorate of the Bavarian capital and provides places for up to 1,000 girls and boys and 100 teachers, with special measures being taken to develop the sports skills of one class from every year group above middle school age. The school was designed by architects from the firm h4a </w:t>
      </w:r>
      <w:proofErr w:type="spellStart"/>
      <w:r>
        <w:t>Gessert</w:t>
      </w:r>
      <w:proofErr w:type="spellEnd"/>
      <w:r>
        <w:t xml:space="preserve"> + </w:t>
      </w:r>
      <w:proofErr w:type="spellStart"/>
      <w:r>
        <w:t>Randecker</w:t>
      </w:r>
      <w:proofErr w:type="spellEnd"/>
      <w:r>
        <w:t xml:space="preserve"> </w:t>
      </w:r>
      <w:proofErr w:type="spellStart"/>
      <w:r>
        <w:t>Generalplaner</w:t>
      </w:r>
      <w:proofErr w:type="spellEnd"/>
      <w:r>
        <w:t>, who managed to combine the high demands of teaching and sport in a ground</w:t>
      </w:r>
      <w:r w:rsidR="00022C3D">
        <w:t>-</w:t>
      </w:r>
      <w:r>
        <w:t xml:space="preserve">breaking style of architecture. Their plan is an exemplary execution of the Munich learning house concept </w:t>
      </w:r>
      <w:proofErr w:type="gramStart"/>
      <w:r>
        <w:t>and also</w:t>
      </w:r>
      <w:proofErr w:type="gramEnd"/>
      <w:r>
        <w:t xml:space="preserve"> provides premises flooded with light and ultra-modern equipment. </w:t>
      </w:r>
    </w:p>
    <w:p w14:paraId="76F309FD" w14:textId="77777777" w:rsidR="006F59AD" w:rsidRPr="006F59AD" w:rsidRDefault="006F59AD" w:rsidP="00D34DA2">
      <w:pPr>
        <w:spacing w:after="160"/>
        <w:ind w:right="1"/>
        <w:rPr>
          <w:rFonts w:cs="Arial"/>
          <w:b/>
        </w:rPr>
      </w:pPr>
      <w:r>
        <w:rPr>
          <w:b/>
        </w:rPr>
        <w:t xml:space="preserve">Light as an element of architectural design </w:t>
      </w:r>
    </w:p>
    <w:p w14:paraId="64D32718" w14:textId="71EF89BD" w:rsidR="00E97AC7" w:rsidRDefault="00214496" w:rsidP="00D34DA2">
      <w:pPr>
        <w:spacing w:after="160"/>
        <w:ind w:right="1"/>
        <w:rPr>
          <w:rFonts w:cs="Arial"/>
        </w:rPr>
      </w:pPr>
      <w:r>
        <w:t>The centrepiece of the school is the three-storey main building with a virtually unsupported assembly hall of around 1,000 square metres. A platform and seating areas make this a very pleasant public space, although this is also down to the chosen materials of wood, exposed concrete and glass, a har</w:t>
      </w:r>
      <w:r>
        <w:lastRenderedPageBreak/>
        <w:t>monious combination found throughout the school. Large windows and walls with triple glazing, skylights and glazed courtyards produce a bright and friendly atmosphere everywhere.</w:t>
      </w:r>
    </w:p>
    <w:p w14:paraId="138FAB0C" w14:textId="77777777" w:rsidR="006F59AD" w:rsidRDefault="00F15DFA" w:rsidP="00D34DA2">
      <w:pPr>
        <w:spacing w:after="160"/>
        <w:ind w:right="1"/>
        <w:rPr>
          <w:rFonts w:cs="Arial"/>
        </w:rPr>
      </w:pPr>
      <w:r>
        <w:t xml:space="preserve">The ground floor of the main building also accommodates a cafeteria with a kitchen, a multi-purpose room and a library. The top two floors are where the offices and classrooms are situated. </w:t>
      </w:r>
    </w:p>
    <w:p w14:paraId="09A1B159" w14:textId="77777777" w:rsidR="007A2148" w:rsidRDefault="006904BE" w:rsidP="00D34DA2">
      <w:pPr>
        <w:spacing w:after="160"/>
        <w:ind w:right="1"/>
        <w:rPr>
          <w:rFonts w:cs="Arial"/>
        </w:rPr>
      </w:pPr>
      <w:r>
        <w:t xml:space="preserve">Connected to the south of the main building are three learning houses in which several year groups form "clusters". Each of the two-storey learning houses has a central forum with a courtyard around which are grouped classrooms, staff rooms and sanitary facilities. The main building and learning houses are arranged in a row, allowing the four structures to be linked by a wide thoroughfare. </w:t>
      </w:r>
    </w:p>
    <w:p w14:paraId="1B1D4979" w14:textId="77777777" w:rsidR="00C526C5" w:rsidRDefault="007A2148" w:rsidP="00D34DA2">
      <w:pPr>
        <w:spacing w:after="160"/>
        <w:ind w:right="1"/>
        <w:rPr>
          <w:rFonts w:cs="Arial"/>
        </w:rPr>
      </w:pPr>
      <w:r>
        <w:t xml:space="preserve">In the north, a triple-purpose hall built partly below ground level and with seating for almost 200 spectators backs onto the main building – with a ceiling height of 10 metres, it is suitable for matches in the German volleyball Bundesliga. A 15 x 15 m unsupported judo hall in the basement is another one of the school's attractions and has a gym and weights room to complement the facilities for indoor physical education. </w:t>
      </w:r>
    </w:p>
    <w:p w14:paraId="4D986BE4" w14:textId="0D83FFE4" w:rsidR="00D25401" w:rsidRDefault="006E4EB2" w:rsidP="00D34DA2">
      <w:pPr>
        <w:spacing w:after="160"/>
        <w:ind w:right="1"/>
        <w:rPr>
          <w:rFonts w:cs="Arial"/>
        </w:rPr>
      </w:pPr>
      <w:r>
        <w:t xml:space="preserve">The outdoor sports facilities were designed and executed by the </w:t>
      </w:r>
      <w:proofErr w:type="spellStart"/>
      <w:r>
        <w:t>Eichstätt</w:t>
      </w:r>
      <w:proofErr w:type="spellEnd"/>
      <w:r>
        <w:t xml:space="preserve">-based architects Hackl Hofmann </w:t>
      </w:r>
      <w:proofErr w:type="spellStart"/>
      <w:r>
        <w:t>Landschaftsarchitekten</w:t>
      </w:r>
      <w:proofErr w:type="spellEnd"/>
      <w:r>
        <w:t xml:space="preserve"> commissioned by the Munich building directorate. They also provide optimal conditions for the demands of elite sport, including two basketball courts, a high jump, long jump and shot-put area, a 45-metre-long bouldering wall, a 110-metre running track and a real grass football pitch. The outdoor installations are rounded off by a fitness trail, monkey bars and a climbing frame. </w:t>
      </w:r>
    </w:p>
    <w:p w14:paraId="6B6FE7DC" w14:textId="77777777" w:rsidR="009616AA" w:rsidRPr="00965B2A" w:rsidRDefault="00A64320" w:rsidP="00D34DA2">
      <w:pPr>
        <w:spacing w:after="160"/>
        <w:ind w:right="1"/>
        <w:rPr>
          <w:rFonts w:cs="Arial"/>
          <w:b/>
        </w:rPr>
      </w:pPr>
      <w:r>
        <w:rPr>
          <w:b/>
        </w:rPr>
        <w:t xml:space="preserve">100 per cent fit for competition – the synthetic surface </w:t>
      </w:r>
      <w:proofErr w:type="spellStart"/>
      <w:r>
        <w:rPr>
          <w:b/>
          <w:i/>
        </w:rPr>
        <w:t>Rekortan</w:t>
      </w:r>
      <w:proofErr w:type="spellEnd"/>
      <w:r>
        <w:rPr>
          <w:b/>
          <w:i/>
        </w:rPr>
        <w:t xml:space="preserve"> M</w:t>
      </w:r>
      <w:r>
        <w:rPr>
          <w:b/>
        </w:rPr>
        <w:t xml:space="preserve"> </w:t>
      </w:r>
    </w:p>
    <w:p w14:paraId="3F1EE18D" w14:textId="3ED1E2A7" w:rsidR="00D25401" w:rsidRDefault="00965B2A" w:rsidP="00D34DA2">
      <w:pPr>
        <w:spacing w:after="160"/>
        <w:ind w:right="1"/>
        <w:rPr>
          <w:rFonts w:cs="Arial"/>
        </w:rPr>
      </w:pPr>
      <w:r>
        <w:t xml:space="preserve">When it came to the 110 metre six-lane sprint track, the landscape architects opted for the water-impermeable </w:t>
      </w:r>
      <w:proofErr w:type="spellStart"/>
      <w:r>
        <w:rPr>
          <w:i/>
        </w:rPr>
        <w:t>Rekortan</w:t>
      </w:r>
      <w:proofErr w:type="spellEnd"/>
      <w:r>
        <w:rPr>
          <w:i/>
        </w:rPr>
        <w:t xml:space="preserve"> M</w:t>
      </w:r>
      <w:r>
        <w:t xml:space="preserve"> synthetic surface by </w:t>
      </w:r>
      <w:proofErr w:type="spellStart"/>
      <w:r>
        <w:t>Polytan</w:t>
      </w:r>
      <w:proofErr w:type="spellEnd"/>
      <w:r>
        <w:t xml:space="preserve"> in classic running track red. This is a winner in terms of its good acceleration and tread elasticity, optimal shock absorbency and sports medical values. The fact that the granules are interspersed with visible tips means that it is ideally suited to spikes. Poured in-situ, this surface has also proven itself on </w:t>
      </w:r>
      <w:r>
        <w:lastRenderedPageBreak/>
        <w:t xml:space="preserve">the international stage by hosting numerous IAAF Diamond League athletics meetings, including many world bests and world records. </w:t>
      </w:r>
    </w:p>
    <w:p w14:paraId="1EBFB72A" w14:textId="3D1F2E04" w:rsidR="00E53883" w:rsidRDefault="0099443D" w:rsidP="00D34DA2">
      <w:pPr>
        <w:spacing w:after="160"/>
        <w:ind w:right="1"/>
        <w:rPr>
          <w:rFonts w:cs="Arial"/>
          <w:b/>
        </w:rPr>
      </w:pPr>
      <w:proofErr w:type="spellStart"/>
      <w:r>
        <w:rPr>
          <w:b/>
          <w:i/>
        </w:rPr>
        <w:t>PolyPlay</w:t>
      </w:r>
      <w:proofErr w:type="spellEnd"/>
      <w:r>
        <w:rPr>
          <w:b/>
          <w:i/>
        </w:rPr>
        <w:t xml:space="preserve"> S</w:t>
      </w:r>
      <w:r>
        <w:rPr>
          <w:b/>
        </w:rPr>
        <w:t xml:space="preserve"> – the durable all-rounder among synthetic surfaces </w:t>
      </w:r>
    </w:p>
    <w:p w14:paraId="3BE29109" w14:textId="77777777" w:rsidR="0099443D" w:rsidRDefault="001C6063" w:rsidP="00D34DA2">
      <w:pPr>
        <w:spacing w:after="160"/>
        <w:ind w:right="1"/>
        <w:rPr>
          <w:rFonts w:cs="Arial"/>
        </w:rPr>
      </w:pPr>
      <w:r>
        <w:t xml:space="preserve">The </w:t>
      </w:r>
      <w:proofErr w:type="spellStart"/>
      <w:r>
        <w:rPr>
          <w:i/>
        </w:rPr>
        <w:t>PolyPlay</w:t>
      </w:r>
      <w:proofErr w:type="spellEnd"/>
      <w:r>
        <w:rPr>
          <w:i/>
        </w:rPr>
        <w:t xml:space="preserve"> S</w:t>
      </w:r>
      <w:r>
        <w:t xml:space="preserve"> synthetic surface from </w:t>
      </w:r>
      <w:proofErr w:type="spellStart"/>
      <w:r>
        <w:t>Polytan</w:t>
      </w:r>
      <w:proofErr w:type="spellEnd"/>
      <w:r>
        <w:t xml:space="preserve"> was installed on all the outdoor sports facilities requiring a smooth but non-slip top layer with very good ball bounce behaviour. The two basketball courts were finished in the same brick red as the running track, whilst the high jump, long jump and shot-put areas stand out in an elegant light grey. What is more, the </w:t>
      </w:r>
      <w:proofErr w:type="spellStart"/>
      <w:r>
        <w:rPr>
          <w:i/>
        </w:rPr>
        <w:t>PolyPlay</w:t>
      </w:r>
      <w:proofErr w:type="spellEnd"/>
      <w:r>
        <w:rPr>
          <w:i/>
        </w:rPr>
        <w:t xml:space="preserve"> S</w:t>
      </w:r>
      <w:r>
        <w:t xml:space="preserve"> system is water-permeable, so the surfaces dry very quickly and can be used in all weathers throughout the year. As the two-course sports surface is durable and easy to maintain, it is ideal for heavily used school sports facilities. </w:t>
      </w:r>
    </w:p>
    <w:p w14:paraId="7DE2EABF" w14:textId="77777777" w:rsidR="00B67334" w:rsidRDefault="000A0350" w:rsidP="00D34DA2">
      <w:pPr>
        <w:spacing w:after="160"/>
        <w:ind w:right="1"/>
        <w:rPr>
          <w:rFonts w:cs="Arial"/>
          <w:b/>
        </w:rPr>
      </w:pPr>
      <w:r>
        <w:rPr>
          <w:b/>
        </w:rPr>
        <w:t xml:space="preserve">Soft-impact </w:t>
      </w:r>
      <w:proofErr w:type="spellStart"/>
      <w:r>
        <w:rPr>
          <w:b/>
          <w:i/>
        </w:rPr>
        <w:t>PolyPlay</w:t>
      </w:r>
      <w:proofErr w:type="spellEnd"/>
      <w:r>
        <w:rPr>
          <w:b/>
          <w:i/>
        </w:rPr>
        <w:t xml:space="preserve"> FS </w:t>
      </w:r>
      <w:r>
        <w:rPr>
          <w:b/>
        </w:rPr>
        <w:t>– the shock-absorbing synthetic surface</w:t>
      </w:r>
    </w:p>
    <w:p w14:paraId="0554917C" w14:textId="77777777" w:rsidR="000A0350" w:rsidRPr="000A0350" w:rsidRDefault="000445B6" w:rsidP="001059D9">
      <w:pPr>
        <w:spacing w:before="160" w:after="120"/>
        <w:ind w:right="1"/>
        <w:rPr>
          <w:rFonts w:cs="Arial"/>
        </w:rPr>
      </w:pPr>
      <w:r>
        <w:t xml:space="preserve">The </w:t>
      </w:r>
      <w:proofErr w:type="spellStart"/>
      <w:r>
        <w:rPr>
          <w:i/>
        </w:rPr>
        <w:t>PolyPlay</w:t>
      </w:r>
      <w:proofErr w:type="spellEnd"/>
      <w:r>
        <w:rPr>
          <w:i/>
        </w:rPr>
        <w:t xml:space="preserve"> FS</w:t>
      </w:r>
      <w:r>
        <w:t xml:space="preserve"> soft-impact surface in light grey was installed in and around the areas of the fitness trail, the monkey bars, the climbing frame and the 45-metre-long bouldering wall – and duly attuned to the required drop heights of the equipment. The system consists of two layers: the top layer is 15 mm thick and manufactured from high-grade, completely newly produced EPDM granules (rubber). The second, supporting layer is made of recycled materials and provides the requisite elasticity. The thickness of the base layer varies between 30 and 115 mm, depending on the critical drop height. There are soft-impact surfaces up to a drop height of 3 m, with a handrail required by law above this. </w:t>
      </w:r>
    </w:p>
    <w:p w14:paraId="185DEB56" w14:textId="77777777" w:rsidR="00483999" w:rsidRDefault="00702466" w:rsidP="00D34DA2">
      <w:pPr>
        <w:pStyle w:val="PolytanBriefbogenTextblock"/>
        <w:spacing w:before="40" w:after="160"/>
      </w:pPr>
      <w:hyperlink r:id="rId8" w:history="1">
        <w:r w:rsidR="00051CA5">
          <w:rPr>
            <w:rStyle w:val="Link"/>
          </w:rPr>
          <w:t>www.polytan.com</w:t>
        </w:r>
      </w:hyperlink>
    </w:p>
    <w:p w14:paraId="3313CA43" w14:textId="5A721B1F" w:rsidR="00D71032" w:rsidRDefault="00D71032">
      <w:pPr>
        <w:rPr>
          <w:rFonts w:cs="Arial"/>
          <w:szCs w:val="20"/>
        </w:rPr>
      </w:pPr>
      <w:r>
        <w:br w:type="page"/>
      </w:r>
    </w:p>
    <w:p w14:paraId="5D671EC8" w14:textId="77777777" w:rsidR="00117234" w:rsidRPr="000E22C2" w:rsidRDefault="00E357F8" w:rsidP="00D34DA2">
      <w:pPr>
        <w:pStyle w:val="PolytanBriefbogenTextblock"/>
        <w:spacing w:before="40" w:after="160"/>
        <w:rPr>
          <w:b/>
          <w:sz w:val="18"/>
        </w:rPr>
      </w:pPr>
      <w:r>
        <w:rPr>
          <w:b/>
          <w:sz w:val="18"/>
        </w:rPr>
        <w:lastRenderedPageBreak/>
        <w:t>Construction site sign</w:t>
      </w:r>
    </w:p>
    <w:p w14:paraId="5814CD53" w14:textId="0E035EB0" w:rsidR="00117234" w:rsidRDefault="00117234" w:rsidP="00E357F8">
      <w:pPr>
        <w:pStyle w:val="Listenabsatz"/>
        <w:numPr>
          <w:ilvl w:val="0"/>
          <w:numId w:val="10"/>
        </w:numPr>
        <w:spacing w:before="40"/>
        <w:rPr>
          <w:rFonts w:ascii="Arial" w:hAnsi="Arial" w:cs="Arial"/>
          <w:sz w:val="20"/>
        </w:rPr>
      </w:pPr>
      <w:r>
        <w:rPr>
          <w:rFonts w:ascii="Arial" w:hAnsi="Arial"/>
          <w:b/>
          <w:sz w:val="20"/>
        </w:rPr>
        <w:t>Client:</w:t>
      </w:r>
      <w:r>
        <w:rPr>
          <w:rFonts w:ascii="Arial" w:hAnsi="Arial"/>
          <w:sz w:val="20"/>
        </w:rPr>
        <w:t xml:space="preserve"> City of Munich, Department of Education and Sport (</w:t>
      </w:r>
      <w:proofErr w:type="spellStart"/>
      <w:r>
        <w:rPr>
          <w:rFonts w:ascii="Arial" w:hAnsi="Arial"/>
          <w:sz w:val="20"/>
        </w:rPr>
        <w:t>Landeshauptstadt</w:t>
      </w:r>
      <w:proofErr w:type="spellEnd"/>
      <w:r>
        <w:rPr>
          <w:rFonts w:ascii="Arial" w:hAnsi="Arial"/>
          <w:sz w:val="20"/>
        </w:rPr>
        <w:t xml:space="preserve"> </w:t>
      </w:r>
      <w:proofErr w:type="spellStart"/>
      <w:r>
        <w:rPr>
          <w:rFonts w:ascii="Arial" w:hAnsi="Arial"/>
          <w:sz w:val="20"/>
        </w:rPr>
        <w:t>München</w:t>
      </w:r>
      <w:proofErr w:type="spellEnd"/>
      <w:r>
        <w:rPr>
          <w:rFonts w:ascii="Arial" w:hAnsi="Arial"/>
          <w:sz w:val="20"/>
        </w:rPr>
        <w:t xml:space="preserve">, </w:t>
      </w:r>
      <w:proofErr w:type="spellStart"/>
      <w:r>
        <w:rPr>
          <w:rFonts w:ascii="Arial" w:hAnsi="Arial"/>
          <w:sz w:val="20"/>
        </w:rPr>
        <w:t>Referat</w:t>
      </w:r>
      <w:proofErr w:type="spellEnd"/>
      <w:r>
        <w:rPr>
          <w:rFonts w:ascii="Arial" w:hAnsi="Arial"/>
          <w:sz w:val="20"/>
        </w:rPr>
        <w:t xml:space="preserve"> </w:t>
      </w:r>
      <w:proofErr w:type="spellStart"/>
      <w:r>
        <w:rPr>
          <w:rFonts w:ascii="Arial" w:hAnsi="Arial"/>
          <w:sz w:val="20"/>
        </w:rPr>
        <w:t>für</w:t>
      </w:r>
      <w:proofErr w:type="spellEnd"/>
      <w:r>
        <w:rPr>
          <w:rFonts w:ascii="Arial" w:hAnsi="Arial"/>
          <w:sz w:val="20"/>
        </w:rPr>
        <w:t xml:space="preserve"> </w:t>
      </w:r>
      <w:proofErr w:type="spellStart"/>
      <w:r>
        <w:rPr>
          <w:rFonts w:ascii="Arial" w:hAnsi="Arial"/>
          <w:sz w:val="20"/>
        </w:rPr>
        <w:t>Bildung</w:t>
      </w:r>
      <w:proofErr w:type="spellEnd"/>
      <w:r>
        <w:rPr>
          <w:rFonts w:ascii="Arial" w:hAnsi="Arial"/>
          <w:sz w:val="20"/>
        </w:rPr>
        <w:t xml:space="preserve"> und Sport)</w:t>
      </w:r>
    </w:p>
    <w:p w14:paraId="648F0B98" w14:textId="325436F1" w:rsidR="00BD04E2" w:rsidRPr="000E22C2" w:rsidRDefault="00BD04E2" w:rsidP="00E357F8">
      <w:pPr>
        <w:pStyle w:val="Listenabsatz"/>
        <w:numPr>
          <w:ilvl w:val="0"/>
          <w:numId w:val="10"/>
        </w:numPr>
        <w:spacing w:before="40"/>
        <w:rPr>
          <w:rFonts w:ascii="Arial" w:hAnsi="Arial" w:cs="Arial"/>
          <w:sz w:val="20"/>
        </w:rPr>
      </w:pPr>
      <w:r>
        <w:rPr>
          <w:rFonts w:ascii="Arial" w:hAnsi="Arial"/>
          <w:b/>
          <w:sz w:val="20"/>
        </w:rPr>
        <w:t>Project management:</w:t>
      </w:r>
      <w:r>
        <w:rPr>
          <w:rFonts w:ascii="Arial" w:hAnsi="Arial"/>
          <w:sz w:val="20"/>
        </w:rPr>
        <w:t xml:space="preserve"> City of Munich, Building Directorate (Structural Engineering)</w:t>
      </w:r>
    </w:p>
    <w:p w14:paraId="3115CDDB" w14:textId="7CEFF98F" w:rsidR="0021220D" w:rsidRPr="000E22C2" w:rsidRDefault="0021220D" w:rsidP="00E357F8">
      <w:pPr>
        <w:pStyle w:val="Listenabsatz"/>
        <w:numPr>
          <w:ilvl w:val="0"/>
          <w:numId w:val="10"/>
        </w:numPr>
        <w:spacing w:before="40"/>
        <w:rPr>
          <w:rFonts w:ascii="Arial" w:hAnsi="Arial" w:cs="Arial"/>
          <w:sz w:val="20"/>
        </w:rPr>
      </w:pPr>
      <w:r>
        <w:rPr>
          <w:rFonts w:ascii="Arial" w:hAnsi="Arial"/>
          <w:b/>
          <w:sz w:val="20"/>
        </w:rPr>
        <w:t xml:space="preserve">Design and execution planning: </w:t>
      </w:r>
      <w:r>
        <w:rPr>
          <w:rFonts w:ascii="Arial" w:hAnsi="Arial"/>
          <w:sz w:val="20"/>
        </w:rPr>
        <w:t xml:space="preserve">h4a </w:t>
      </w:r>
      <w:proofErr w:type="spellStart"/>
      <w:r>
        <w:rPr>
          <w:rFonts w:ascii="Arial" w:hAnsi="Arial"/>
          <w:sz w:val="20"/>
        </w:rPr>
        <w:t>Gessert</w:t>
      </w:r>
      <w:proofErr w:type="spellEnd"/>
      <w:r>
        <w:rPr>
          <w:rFonts w:ascii="Arial" w:hAnsi="Arial"/>
          <w:sz w:val="20"/>
        </w:rPr>
        <w:t xml:space="preserve"> + </w:t>
      </w:r>
      <w:proofErr w:type="spellStart"/>
      <w:r>
        <w:rPr>
          <w:rFonts w:ascii="Arial" w:hAnsi="Arial"/>
          <w:sz w:val="20"/>
        </w:rPr>
        <w:t>Randecker</w:t>
      </w:r>
      <w:proofErr w:type="spellEnd"/>
      <w:r>
        <w:rPr>
          <w:rFonts w:ascii="Arial" w:hAnsi="Arial"/>
          <w:sz w:val="20"/>
        </w:rPr>
        <w:t xml:space="preserve"> </w:t>
      </w:r>
      <w:r>
        <w:rPr>
          <w:rFonts w:ascii="Arial" w:hAnsi="Arial"/>
          <w:sz w:val="20"/>
        </w:rPr>
        <w:br/>
      </w:r>
      <w:proofErr w:type="spellStart"/>
      <w:r>
        <w:rPr>
          <w:rFonts w:ascii="Arial" w:hAnsi="Arial"/>
          <w:sz w:val="20"/>
        </w:rPr>
        <w:t>Generalplaner</w:t>
      </w:r>
      <w:proofErr w:type="spellEnd"/>
      <w:r>
        <w:rPr>
          <w:rFonts w:ascii="Arial" w:hAnsi="Arial"/>
          <w:sz w:val="20"/>
        </w:rPr>
        <w:t>, Stuttgart / Munich</w:t>
      </w:r>
    </w:p>
    <w:p w14:paraId="2C872932" w14:textId="77777777" w:rsidR="0021220D" w:rsidRPr="000E22C2" w:rsidRDefault="0021220D" w:rsidP="00E357F8">
      <w:pPr>
        <w:pStyle w:val="Listenabsatz"/>
        <w:numPr>
          <w:ilvl w:val="0"/>
          <w:numId w:val="10"/>
        </w:numPr>
        <w:spacing w:before="40"/>
        <w:rPr>
          <w:rFonts w:ascii="Arial" w:hAnsi="Arial" w:cs="Arial"/>
          <w:sz w:val="20"/>
        </w:rPr>
      </w:pPr>
      <w:r>
        <w:rPr>
          <w:rFonts w:ascii="Arial" w:hAnsi="Arial"/>
          <w:b/>
          <w:sz w:val="20"/>
        </w:rPr>
        <w:t>Site management:</w:t>
      </w:r>
      <w:r>
        <w:rPr>
          <w:rFonts w:ascii="Arial" w:hAnsi="Arial"/>
          <w:sz w:val="20"/>
        </w:rPr>
        <w:t xml:space="preserve"> </w:t>
      </w:r>
      <w:proofErr w:type="spellStart"/>
      <w:r>
        <w:rPr>
          <w:rFonts w:ascii="Arial" w:hAnsi="Arial"/>
          <w:sz w:val="20"/>
        </w:rPr>
        <w:t>köhler</w:t>
      </w:r>
      <w:proofErr w:type="spellEnd"/>
      <w:r>
        <w:rPr>
          <w:rFonts w:ascii="Arial" w:hAnsi="Arial"/>
          <w:sz w:val="20"/>
        </w:rPr>
        <w:t xml:space="preserve"> </w:t>
      </w:r>
      <w:proofErr w:type="spellStart"/>
      <w:r>
        <w:rPr>
          <w:rFonts w:ascii="Arial" w:hAnsi="Arial"/>
          <w:sz w:val="20"/>
        </w:rPr>
        <w:t>architekten</w:t>
      </w:r>
      <w:proofErr w:type="spellEnd"/>
      <w:r>
        <w:rPr>
          <w:rFonts w:ascii="Arial" w:hAnsi="Arial"/>
          <w:sz w:val="20"/>
        </w:rPr>
        <w:t xml:space="preserve"> + </w:t>
      </w:r>
      <w:proofErr w:type="spellStart"/>
      <w:r>
        <w:rPr>
          <w:rFonts w:ascii="Arial" w:hAnsi="Arial"/>
          <w:sz w:val="20"/>
        </w:rPr>
        <w:t>beratende</w:t>
      </w:r>
      <w:proofErr w:type="spellEnd"/>
      <w:r>
        <w:rPr>
          <w:rFonts w:ascii="Arial" w:hAnsi="Arial"/>
          <w:sz w:val="20"/>
        </w:rPr>
        <w:t xml:space="preserve"> </w:t>
      </w:r>
      <w:proofErr w:type="spellStart"/>
      <w:r>
        <w:rPr>
          <w:rFonts w:ascii="Arial" w:hAnsi="Arial"/>
          <w:sz w:val="20"/>
        </w:rPr>
        <w:t>ingenieure</w:t>
      </w:r>
      <w:proofErr w:type="spellEnd"/>
      <w:r>
        <w:rPr>
          <w:rFonts w:ascii="Arial" w:hAnsi="Arial"/>
          <w:sz w:val="20"/>
        </w:rPr>
        <w:t xml:space="preserve">, </w:t>
      </w:r>
      <w:proofErr w:type="spellStart"/>
      <w:r>
        <w:rPr>
          <w:rFonts w:ascii="Arial" w:hAnsi="Arial"/>
          <w:sz w:val="20"/>
        </w:rPr>
        <w:t>Gauting</w:t>
      </w:r>
      <w:proofErr w:type="spellEnd"/>
    </w:p>
    <w:p w14:paraId="58442673" w14:textId="77777777" w:rsidR="0021220D" w:rsidRPr="000E22C2" w:rsidRDefault="0021220D" w:rsidP="00E357F8">
      <w:pPr>
        <w:pStyle w:val="Listenabsatz"/>
        <w:numPr>
          <w:ilvl w:val="0"/>
          <w:numId w:val="10"/>
        </w:numPr>
        <w:spacing w:before="40"/>
        <w:rPr>
          <w:rFonts w:ascii="Arial" w:hAnsi="Arial" w:cs="Arial"/>
          <w:sz w:val="20"/>
        </w:rPr>
      </w:pPr>
      <w:r>
        <w:rPr>
          <w:rFonts w:ascii="Arial" w:hAnsi="Arial"/>
          <w:b/>
          <w:sz w:val="20"/>
        </w:rPr>
        <w:t xml:space="preserve">Design and execution planning, site management, outdoor facilities: </w:t>
      </w:r>
      <w:r>
        <w:rPr>
          <w:rFonts w:ascii="Arial" w:hAnsi="Arial"/>
          <w:sz w:val="20"/>
        </w:rPr>
        <w:t xml:space="preserve">Hackl Hofmann </w:t>
      </w:r>
      <w:proofErr w:type="spellStart"/>
      <w:r>
        <w:rPr>
          <w:rFonts w:ascii="Arial" w:hAnsi="Arial"/>
          <w:sz w:val="20"/>
        </w:rPr>
        <w:t>Landschaftsarchitekten</w:t>
      </w:r>
      <w:proofErr w:type="spellEnd"/>
      <w:r>
        <w:rPr>
          <w:rFonts w:ascii="Arial" w:hAnsi="Arial"/>
          <w:sz w:val="20"/>
        </w:rPr>
        <w:t xml:space="preserve">, </w:t>
      </w:r>
      <w:proofErr w:type="spellStart"/>
      <w:r>
        <w:rPr>
          <w:rFonts w:ascii="Arial" w:hAnsi="Arial"/>
          <w:sz w:val="20"/>
        </w:rPr>
        <w:t>Eichstätt</w:t>
      </w:r>
      <w:proofErr w:type="spellEnd"/>
    </w:p>
    <w:p w14:paraId="4983E7F6" w14:textId="77777777" w:rsidR="00D12151" w:rsidRPr="000E22C2" w:rsidRDefault="00D12151" w:rsidP="00E357F8">
      <w:pPr>
        <w:pStyle w:val="Listenabsatz"/>
        <w:numPr>
          <w:ilvl w:val="0"/>
          <w:numId w:val="10"/>
        </w:numPr>
        <w:spacing w:before="40"/>
        <w:rPr>
          <w:rFonts w:ascii="Arial" w:hAnsi="Arial" w:cs="Arial"/>
          <w:sz w:val="20"/>
        </w:rPr>
      </w:pPr>
      <w:r>
        <w:rPr>
          <w:rFonts w:ascii="Arial" w:hAnsi="Arial"/>
          <w:b/>
          <w:sz w:val="20"/>
        </w:rPr>
        <w:t>Construction period:</w:t>
      </w:r>
      <w:r>
        <w:rPr>
          <w:rFonts w:ascii="Arial" w:hAnsi="Arial"/>
          <w:sz w:val="20"/>
        </w:rPr>
        <w:t xml:space="preserve"> June 2014 to July 2016</w:t>
      </w:r>
    </w:p>
    <w:p w14:paraId="6466AE91" w14:textId="77777777" w:rsidR="00D12151" w:rsidRPr="000E22C2" w:rsidRDefault="00D12151" w:rsidP="00E357F8">
      <w:pPr>
        <w:pStyle w:val="Listenabsatz"/>
        <w:numPr>
          <w:ilvl w:val="0"/>
          <w:numId w:val="10"/>
        </w:numPr>
        <w:spacing w:before="40"/>
        <w:rPr>
          <w:rFonts w:ascii="Arial" w:hAnsi="Arial" w:cs="Arial"/>
          <w:sz w:val="20"/>
        </w:rPr>
      </w:pPr>
      <w:r>
        <w:rPr>
          <w:rFonts w:ascii="Arial" w:hAnsi="Arial"/>
          <w:b/>
          <w:sz w:val="20"/>
        </w:rPr>
        <w:t>Useful area:</w:t>
      </w:r>
      <w:r>
        <w:rPr>
          <w:rFonts w:ascii="Arial" w:hAnsi="Arial"/>
          <w:sz w:val="20"/>
        </w:rPr>
        <w:t xml:space="preserve"> approx. 11,000 m² </w:t>
      </w:r>
    </w:p>
    <w:p w14:paraId="5243E796" w14:textId="77777777" w:rsidR="00D12151" w:rsidRPr="000E22C2" w:rsidRDefault="00D12151" w:rsidP="00E357F8">
      <w:pPr>
        <w:pStyle w:val="Listenabsatz"/>
        <w:numPr>
          <w:ilvl w:val="0"/>
          <w:numId w:val="10"/>
        </w:numPr>
        <w:spacing w:before="40"/>
        <w:rPr>
          <w:rFonts w:ascii="Arial" w:hAnsi="Arial" w:cs="Arial"/>
          <w:b/>
          <w:sz w:val="20"/>
        </w:rPr>
      </w:pPr>
      <w:r>
        <w:rPr>
          <w:rFonts w:ascii="Arial" w:hAnsi="Arial"/>
          <w:b/>
          <w:sz w:val="20"/>
        </w:rPr>
        <w:t xml:space="preserve">Gross floor area: </w:t>
      </w:r>
      <w:r>
        <w:rPr>
          <w:rFonts w:ascii="Arial" w:hAnsi="Arial"/>
          <w:sz w:val="20"/>
        </w:rPr>
        <w:t>18,500 m²</w:t>
      </w:r>
    </w:p>
    <w:p w14:paraId="12184973" w14:textId="77777777" w:rsidR="00D12151" w:rsidRPr="000E22C2" w:rsidRDefault="00D12151" w:rsidP="00E357F8">
      <w:pPr>
        <w:pStyle w:val="Listenabsatz"/>
        <w:numPr>
          <w:ilvl w:val="0"/>
          <w:numId w:val="10"/>
        </w:numPr>
        <w:spacing w:before="40"/>
        <w:rPr>
          <w:rFonts w:ascii="Arial" w:hAnsi="Arial" w:cs="Arial"/>
          <w:sz w:val="20"/>
        </w:rPr>
      </w:pPr>
      <w:r>
        <w:rPr>
          <w:rFonts w:ascii="Arial" w:hAnsi="Arial"/>
          <w:b/>
          <w:sz w:val="20"/>
        </w:rPr>
        <w:t xml:space="preserve">Gross volume: </w:t>
      </w:r>
      <w:r>
        <w:rPr>
          <w:rFonts w:ascii="Arial" w:hAnsi="Arial"/>
          <w:sz w:val="20"/>
        </w:rPr>
        <w:t>approx. 86,300 m²</w:t>
      </w:r>
    </w:p>
    <w:p w14:paraId="022CDEDB" w14:textId="77777777" w:rsidR="00D12151" w:rsidRPr="000E22C2" w:rsidRDefault="00364314" w:rsidP="00D34DA2">
      <w:pPr>
        <w:spacing w:before="40" w:after="160"/>
        <w:rPr>
          <w:rFonts w:cs="Arial"/>
          <w:b/>
          <w:sz w:val="18"/>
        </w:rPr>
      </w:pPr>
      <w:r>
        <w:rPr>
          <w:b/>
          <w:sz w:val="18"/>
        </w:rPr>
        <w:t xml:space="preserve">Sports areas with </w:t>
      </w:r>
      <w:proofErr w:type="spellStart"/>
      <w:r>
        <w:rPr>
          <w:b/>
          <w:sz w:val="18"/>
        </w:rPr>
        <w:t>Polytan</w:t>
      </w:r>
      <w:proofErr w:type="spellEnd"/>
    </w:p>
    <w:p w14:paraId="0E6E2BA3" w14:textId="77777777" w:rsidR="00E357F8" w:rsidRPr="000E22C2" w:rsidRDefault="00364314" w:rsidP="00E357F8">
      <w:pPr>
        <w:pStyle w:val="Listenabsatz"/>
        <w:numPr>
          <w:ilvl w:val="0"/>
          <w:numId w:val="9"/>
        </w:numPr>
        <w:spacing w:before="40"/>
        <w:rPr>
          <w:rFonts w:ascii="Arial" w:hAnsi="Arial" w:cs="Arial"/>
          <w:sz w:val="20"/>
        </w:rPr>
      </w:pPr>
      <w:r>
        <w:rPr>
          <w:rFonts w:ascii="Arial" w:hAnsi="Arial"/>
          <w:b/>
          <w:sz w:val="20"/>
        </w:rPr>
        <w:t>2x multipurpose pitch:</w:t>
      </w:r>
      <w:r>
        <w:rPr>
          <w:rFonts w:ascii="Arial" w:hAnsi="Arial"/>
          <w:sz w:val="20"/>
        </w:rPr>
        <w:t xml:space="preserve"> </w:t>
      </w:r>
      <w:proofErr w:type="spellStart"/>
      <w:r>
        <w:rPr>
          <w:rFonts w:ascii="Arial" w:hAnsi="Arial"/>
          <w:i/>
          <w:sz w:val="20"/>
        </w:rPr>
        <w:t>PolyPlay</w:t>
      </w:r>
      <w:proofErr w:type="spellEnd"/>
      <w:r>
        <w:rPr>
          <w:rFonts w:ascii="Arial" w:hAnsi="Arial"/>
          <w:i/>
          <w:sz w:val="20"/>
        </w:rPr>
        <w:t xml:space="preserve"> S</w:t>
      </w:r>
      <w:r>
        <w:rPr>
          <w:rFonts w:ascii="Arial" w:hAnsi="Arial"/>
          <w:sz w:val="20"/>
        </w:rPr>
        <w:t xml:space="preserve"> synthetic surface in brick red</w:t>
      </w:r>
    </w:p>
    <w:p w14:paraId="338CC8E9" w14:textId="77777777" w:rsidR="00E357F8" w:rsidRPr="000E22C2" w:rsidRDefault="00E357F8" w:rsidP="00FA64B5">
      <w:pPr>
        <w:pStyle w:val="Listenabsatz"/>
        <w:numPr>
          <w:ilvl w:val="0"/>
          <w:numId w:val="9"/>
        </w:numPr>
        <w:spacing w:before="40"/>
        <w:rPr>
          <w:rFonts w:ascii="Arial" w:hAnsi="Arial" w:cs="Arial"/>
          <w:sz w:val="20"/>
        </w:rPr>
      </w:pPr>
      <w:r>
        <w:rPr>
          <w:rFonts w:ascii="Arial" w:hAnsi="Arial"/>
          <w:b/>
          <w:sz w:val="20"/>
        </w:rPr>
        <w:t>High jump, long jump, shot-put areas:</w:t>
      </w:r>
      <w:r>
        <w:rPr>
          <w:rFonts w:ascii="Arial" w:hAnsi="Arial"/>
          <w:sz w:val="20"/>
        </w:rPr>
        <w:t xml:space="preserve"> </w:t>
      </w:r>
      <w:proofErr w:type="spellStart"/>
      <w:r>
        <w:rPr>
          <w:rFonts w:ascii="Arial" w:hAnsi="Arial"/>
          <w:i/>
          <w:sz w:val="20"/>
        </w:rPr>
        <w:t>PolyPlay</w:t>
      </w:r>
      <w:proofErr w:type="spellEnd"/>
      <w:r>
        <w:rPr>
          <w:rFonts w:ascii="Arial" w:hAnsi="Arial"/>
          <w:i/>
          <w:sz w:val="20"/>
        </w:rPr>
        <w:t xml:space="preserve"> S</w:t>
      </w:r>
      <w:r>
        <w:rPr>
          <w:rFonts w:ascii="Arial" w:hAnsi="Arial"/>
          <w:sz w:val="20"/>
        </w:rPr>
        <w:t xml:space="preserve"> synthetic surface in light grey</w:t>
      </w:r>
    </w:p>
    <w:p w14:paraId="3B046212" w14:textId="77777777" w:rsidR="00E357F8" w:rsidRPr="000E22C2" w:rsidRDefault="00EA1A35" w:rsidP="00E357F8">
      <w:pPr>
        <w:pStyle w:val="Listenabsatz"/>
        <w:numPr>
          <w:ilvl w:val="0"/>
          <w:numId w:val="9"/>
        </w:numPr>
        <w:spacing w:before="40"/>
        <w:rPr>
          <w:rFonts w:ascii="Arial" w:hAnsi="Arial" w:cs="Arial"/>
          <w:sz w:val="20"/>
        </w:rPr>
      </w:pPr>
      <w:r>
        <w:rPr>
          <w:rFonts w:ascii="Arial" w:hAnsi="Arial"/>
          <w:b/>
          <w:sz w:val="20"/>
        </w:rPr>
        <w:t>110 m track with 6 lanes:</w:t>
      </w:r>
      <w:r>
        <w:rPr>
          <w:rFonts w:ascii="Arial" w:hAnsi="Arial"/>
          <w:sz w:val="20"/>
        </w:rPr>
        <w:t xml:space="preserve"> </w:t>
      </w:r>
      <w:proofErr w:type="spellStart"/>
      <w:r>
        <w:rPr>
          <w:rFonts w:ascii="Arial" w:hAnsi="Arial"/>
          <w:i/>
          <w:sz w:val="20"/>
        </w:rPr>
        <w:t>Rekortan</w:t>
      </w:r>
      <w:proofErr w:type="spellEnd"/>
      <w:r>
        <w:rPr>
          <w:rFonts w:ascii="Arial" w:hAnsi="Arial"/>
          <w:i/>
          <w:sz w:val="20"/>
        </w:rPr>
        <w:t xml:space="preserve"> M</w:t>
      </w:r>
      <w:r>
        <w:rPr>
          <w:rFonts w:ascii="Arial" w:hAnsi="Arial"/>
          <w:sz w:val="20"/>
        </w:rPr>
        <w:t xml:space="preserve"> synthetic surface in brick red</w:t>
      </w:r>
      <w:r>
        <w:rPr>
          <w:rFonts w:ascii="Arial" w:hAnsi="Arial"/>
          <w:b/>
          <w:sz w:val="20"/>
        </w:rPr>
        <w:t xml:space="preserve"> </w:t>
      </w:r>
    </w:p>
    <w:p w14:paraId="323314B2" w14:textId="77777777" w:rsidR="00896E0D" w:rsidRPr="000E22C2" w:rsidRDefault="00E357F8" w:rsidP="00E357F8">
      <w:pPr>
        <w:pStyle w:val="Listenabsatz"/>
        <w:numPr>
          <w:ilvl w:val="0"/>
          <w:numId w:val="9"/>
        </w:numPr>
        <w:spacing w:before="40"/>
        <w:rPr>
          <w:rFonts w:ascii="Arial" w:hAnsi="Arial" w:cs="Arial"/>
          <w:sz w:val="20"/>
        </w:rPr>
      </w:pPr>
      <w:r>
        <w:rPr>
          <w:rFonts w:ascii="Arial" w:hAnsi="Arial"/>
          <w:b/>
          <w:sz w:val="20"/>
        </w:rPr>
        <w:t>Soft-impact surface with drop height of 3.00 m under the climbing wall:</w:t>
      </w:r>
      <w:r>
        <w:rPr>
          <w:rFonts w:ascii="Arial" w:hAnsi="Arial"/>
          <w:sz w:val="20"/>
        </w:rPr>
        <w:t xml:space="preserve"> </w:t>
      </w:r>
      <w:proofErr w:type="spellStart"/>
      <w:r>
        <w:rPr>
          <w:rFonts w:ascii="Arial" w:hAnsi="Arial"/>
          <w:i/>
          <w:sz w:val="20"/>
        </w:rPr>
        <w:t>PolyPlay</w:t>
      </w:r>
      <w:proofErr w:type="spellEnd"/>
      <w:r>
        <w:rPr>
          <w:rFonts w:ascii="Arial" w:hAnsi="Arial"/>
          <w:i/>
          <w:sz w:val="20"/>
        </w:rPr>
        <w:t xml:space="preserve"> S</w:t>
      </w:r>
      <w:r>
        <w:rPr>
          <w:rFonts w:ascii="Arial" w:hAnsi="Arial"/>
          <w:sz w:val="20"/>
        </w:rPr>
        <w:t xml:space="preserve"> synthetic surface in light grey</w:t>
      </w:r>
    </w:p>
    <w:p w14:paraId="6CADC76E" w14:textId="77777777" w:rsidR="00D66B11" w:rsidRPr="000E22C2" w:rsidRDefault="00D66B11" w:rsidP="00E357F8">
      <w:pPr>
        <w:pStyle w:val="Listenabsatz"/>
        <w:numPr>
          <w:ilvl w:val="0"/>
          <w:numId w:val="9"/>
        </w:numPr>
        <w:spacing w:before="40"/>
        <w:rPr>
          <w:rFonts w:ascii="Arial" w:hAnsi="Arial" w:cs="Arial"/>
          <w:sz w:val="20"/>
        </w:rPr>
      </w:pPr>
      <w:r>
        <w:rPr>
          <w:rFonts w:ascii="Arial" w:hAnsi="Arial"/>
          <w:b/>
          <w:sz w:val="20"/>
        </w:rPr>
        <w:t>Monkey bars and climbing frame, drop height 3 m:</w:t>
      </w:r>
      <w:r>
        <w:rPr>
          <w:rFonts w:ascii="Arial" w:hAnsi="Arial"/>
          <w:sz w:val="20"/>
        </w:rPr>
        <w:t xml:space="preserve"> </w:t>
      </w:r>
      <w:proofErr w:type="spellStart"/>
      <w:r>
        <w:rPr>
          <w:rFonts w:ascii="Arial" w:hAnsi="Arial"/>
          <w:i/>
          <w:sz w:val="20"/>
        </w:rPr>
        <w:t>PolyPlay</w:t>
      </w:r>
      <w:proofErr w:type="spellEnd"/>
      <w:r>
        <w:rPr>
          <w:rFonts w:ascii="Arial" w:hAnsi="Arial"/>
          <w:i/>
          <w:sz w:val="20"/>
        </w:rPr>
        <w:t xml:space="preserve"> S</w:t>
      </w:r>
      <w:r>
        <w:rPr>
          <w:rFonts w:ascii="Arial" w:hAnsi="Arial"/>
          <w:sz w:val="20"/>
        </w:rPr>
        <w:t xml:space="preserve"> synthetic surface in light grey</w:t>
      </w:r>
    </w:p>
    <w:p w14:paraId="61C8ADD6" w14:textId="77777777" w:rsidR="00D66B11" w:rsidRPr="000E22C2" w:rsidRDefault="002C0CFE" w:rsidP="00E357F8">
      <w:pPr>
        <w:pStyle w:val="Listenabsatz"/>
        <w:numPr>
          <w:ilvl w:val="0"/>
          <w:numId w:val="9"/>
        </w:numPr>
        <w:spacing w:before="40"/>
        <w:rPr>
          <w:rFonts w:ascii="Arial" w:hAnsi="Arial" w:cs="Arial"/>
          <w:b/>
          <w:sz w:val="20"/>
        </w:rPr>
      </w:pPr>
      <w:r>
        <w:rPr>
          <w:rFonts w:ascii="Arial" w:hAnsi="Arial"/>
          <w:b/>
          <w:sz w:val="20"/>
        </w:rPr>
        <w:t xml:space="preserve">Fitness equipment, drop height 2.00 m: </w:t>
      </w:r>
      <w:proofErr w:type="spellStart"/>
      <w:r>
        <w:rPr>
          <w:rFonts w:ascii="Arial" w:hAnsi="Arial"/>
          <w:i/>
          <w:sz w:val="20"/>
        </w:rPr>
        <w:t>PolyPlay</w:t>
      </w:r>
      <w:proofErr w:type="spellEnd"/>
      <w:r>
        <w:rPr>
          <w:rFonts w:ascii="Arial" w:hAnsi="Arial"/>
          <w:i/>
          <w:sz w:val="20"/>
        </w:rPr>
        <w:t xml:space="preserve"> S</w:t>
      </w:r>
      <w:r>
        <w:rPr>
          <w:rFonts w:ascii="Arial" w:hAnsi="Arial"/>
          <w:sz w:val="20"/>
        </w:rPr>
        <w:t xml:space="preserve"> synthetic surface in light grey</w:t>
      </w:r>
    </w:p>
    <w:p w14:paraId="6AC1D3B7" w14:textId="77777777" w:rsidR="00364314" w:rsidRDefault="000B456B" w:rsidP="00E357F8">
      <w:pPr>
        <w:pStyle w:val="Listenabsatz"/>
        <w:numPr>
          <w:ilvl w:val="0"/>
          <w:numId w:val="9"/>
        </w:numPr>
        <w:spacing w:before="40"/>
        <w:rPr>
          <w:rFonts w:ascii="Arial" w:hAnsi="Arial" w:cs="Arial"/>
          <w:sz w:val="20"/>
        </w:rPr>
      </w:pPr>
      <w:r>
        <w:rPr>
          <w:rFonts w:ascii="Arial" w:hAnsi="Arial"/>
          <w:b/>
          <w:sz w:val="20"/>
        </w:rPr>
        <w:t xml:space="preserve">Three courtyards with </w:t>
      </w:r>
      <w:proofErr w:type="spellStart"/>
      <w:r>
        <w:rPr>
          <w:rFonts w:ascii="Arial" w:hAnsi="Arial"/>
          <w:b/>
          <w:sz w:val="20"/>
        </w:rPr>
        <w:t>objets</w:t>
      </w:r>
      <w:proofErr w:type="spellEnd"/>
      <w:r>
        <w:rPr>
          <w:rFonts w:ascii="Arial" w:hAnsi="Arial"/>
          <w:b/>
          <w:sz w:val="20"/>
        </w:rPr>
        <w:t xml:space="preserve"> d'art:</w:t>
      </w:r>
      <w:r>
        <w:rPr>
          <w:rFonts w:ascii="Arial" w:hAnsi="Arial"/>
          <w:sz w:val="20"/>
        </w:rPr>
        <w:t xml:space="preserve"> </w:t>
      </w:r>
      <w:proofErr w:type="spellStart"/>
      <w:r>
        <w:rPr>
          <w:rFonts w:ascii="Arial" w:hAnsi="Arial"/>
          <w:i/>
          <w:sz w:val="20"/>
        </w:rPr>
        <w:t>PolyPlay</w:t>
      </w:r>
      <w:proofErr w:type="spellEnd"/>
      <w:r>
        <w:rPr>
          <w:rFonts w:ascii="Arial" w:hAnsi="Arial"/>
          <w:i/>
          <w:sz w:val="20"/>
        </w:rPr>
        <w:t xml:space="preserve"> S</w:t>
      </w:r>
      <w:r>
        <w:rPr>
          <w:rFonts w:ascii="Arial" w:hAnsi="Arial"/>
          <w:sz w:val="20"/>
        </w:rPr>
        <w:t xml:space="preserve"> synthetic surface in orange</w:t>
      </w:r>
    </w:p>
    <w:p w14:paraId="38963034" w14:textId="77777777" w:rsidR="004A2B96" w:rsidRDefault="004A2B96" w:rsidP="004A2B96">
      <w:pPr>
        <w:spacing w:before="40"/>
        <w:rPr>
          <w:rFonts w:cs="Arial"/>
        </w:rPr>
      </w:pPr>
    </w:p>
    <w:p w14:paraId="4D8912EA" w14:textId="77777777" w:rsidR="00022C3D" w:rsidRDefault="00022C3D">
      <w:pPr>
        <w:rPr>
          <w:rFonts w:cs="Arial"/>
        </w:rPr>
      </w:pPr>
      <w:r>
        <w:rPr>
          <w:rFonts w:cs="Arial"/>
        </w:rPr>
        <w:br w:type="page"/>
      </w:r>
    </w:p>
    <w:p w14:paraId="0440EA00" w14:textId="64BD4EE8" w:rsidR="004014C5" w:rsidRDefault="00C305AE" w:rsidP="00D34DA2">
      <w:pPr>
        <w:spacing w:after="160"/>
        <w:rPr>
          <w:b/>
        </w:rPr>
      </w:pPr>
      <w:r>
        <w:rPr>
          <w:b/>
        </w:rPr>
        <w:lastRenderedPageBreak/>
        <w:t xml:space="preserve">Captions: </w:t>
      </w:r>
      <w:r>
        <w:br/>
      </w:r>
      <w:r>
        <w:rPr>
          <w:b/>
        </w:rPr>
        <w:t xml:space="preserve">Picture credits: Tobias Müller / </w:t>
      </w:r>
      <w:proofErr w:type="spellStart"/>
      <w:r>
        <w:rPr>
          <w:b/>
        </w:rPr>
        <w:t>Polytan</w:t>
      </w:r>
      <w:proofErr w:type="spellEnd"/>
    </w:p>
    <w:p w14:paraId="495DBB18" w14:textId="2B24CF40" w:rsidR="005C575C" w:rsidRDefault="00B012A7" w:rsidP="00CE3881">
      <w:pPr>
        <w:pStyle w:val="PolytanBriefbogenTextblock"/>
        <w:spacing w:after="160"/>
      </w:pPr>
      <w:r>
        <w:rPr>
          <w:noProof/>
          <w:lang w:val="de-DE" w:eastAsia="de-DE"/>
        </w:rPr>
        <w:drawing>
          <wp:inline distT="0" distB="0" distL="0" distR="0" wp14:anchorId="4D6BA942" wp14:editId="36493433">
            <wp:extent cx="1980000" cy="132120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ytan_Gym-München-Nord_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0000" cy="1321200"/>
                    </a:xfrm>
                    <a:prstGeom prst="rect">
                      <a:avLst/>
                    </a:prstGeom>
                  </pic:spPr>
                </pic:pic>
              </a:graphicData>
            </a:graphic>
          </wp:inline>
        </w:drawing>
      </w:r>
      <w:r>
        <w:rPr>
          <w:b/>
        </w:rPr>
        <w:tab/>
      </w:r>
      <w:r>
        <w:rPr>
          <w:noProof/>
          <w:lang w:val="de-DE" w:eastAsia="de-DE"/>
        </w:rPr>
        <w:drawing>
          <wp:inline distT="0" distB="0" distL="0" distR="0" wp14:anchorId="31645F98" wp14:editId="72B4269A">
            <wp:extent cx="1321200" cy="198000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ytan_Gym-München-Nord_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1200" cy="1980000"/>
                    </a:xfrm>
                    <a:prstGeom prst="rect">
                      <a:avLst/>
                    </a:prstGeom>
                  </pic:spPr>
                </pic:pic>
              </a:graphicData>
            </a:graphic>
          </wp:inline>
        </w:drawing>
      </w:r>
      <w:r>
        <w:rPr>
          <w:b/>
        </w:rPr>
        <w:br/>
        <w:t>Polytan_Gym-München-Nord_01+02.jpg</w:t>
      </w:r>
      <w:r>
        <w:rPr>
          <w:b/>
        </w:rPr>
        <w:tab/>
      </w:r>
      <w:r>
        <w:br/>
        <w:t xml:space="preserve">Standing outside the entrance to the new "elite sports school" in the Munich district of </w:t>
      </w:r>
      <w:proofErr w:type="spellStart"/>
      <w:r>
        <w:t>Milbertshofen</w:t>
      </w:r>
      <w:proofErr w:type="spellEnd"/>
      <w:r>
        <w:t>-Am Hart is an Olympic torch – the work of art is entitled "</w:t>
      </w:r>
      <w:proofErr w:type="spellStart"/>
      <w:r>
        <w:t>Feuer</w:t>
      </w:r>
      <w:proofErr w:type="spellEnd"/>
      <w:r>
        <w:t xml:space="preserve"> und </w:t>
      </w:r>
      <w:proofErr w:type="spellStart"/>
      <w:r>
        <w:t>Flamme</w:t>
      </w:r>
      <w:proofErr w:type="spellEnd"/>
      <w:r>
        <w:t xml:space="preserve">" (Fire and Flame) and is by Bruno </w:t>
      </w:r>
      <w:proofErr w:type="spellStart"/>
      <w:r>
        <w:t>Wank</w:t>
      </w:r>
      <w:proofErr w:type="spellEnd"/>
      <w:r>
        <w:t xml:space="preserve"> from Munich. </w:t>
      </w:r>
    </w:p>
    <w:p w14:paraId="360A2177" w14:textId="3E2F8DE9" w:rsidR="001059D9" w:rsidRDefault="00121B74" w:rsidP="00D34DA2">
      <w:pPr>
        <w:pStyle w:val="PolytanBriefbogenTextblock"/>
        <w:spacing w:before="40" w:after="160"/>
      </w:pPr>
      <w:r>
        <w:rPr>
          <w:b/>
          <w:noProof/>
          <w:lang w:val="de-DE" w:eastAsia="de-DE"/>
        </w:rPr>
        <w:drawing>
          <wp:inline distT="0" distB="0" distL="0" distR="0" wp14:anchorId="0439E0BA" wp14:editId="3B6EFFEF">
            <wp:extent cx="1980000" cy="1317600"/>
            <wp:effectExtent l="0" t="0" r="127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_Gym-München-Nord_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0000" cy="1317600"/>
                    </a:xfrm>
                    <a:prstGeom prst="rect">
                      <a:avLst/>
                    </a:prstGeom>
                  </pic:spPr>
                </pic:pic>
              </a:graphicData>
            </a:graphic>
          </wp:inline>
        </w:drawing>
      </w:r>
      <w:r>
        <w:rPr>
          <w:b/>
        </w:rPr>
        <w:tab/>
      </w:r>
      <w:r>
        <w:rPr>
          <w:noProof/>
          <w:lang w:val="de-DE" w:eastAsia="de-DE"/>
        </w:rPr>
        <w:drawing>
          <wp:inline distT="0" distB="0" distL="0" distR="0" wp14:anchorId="2C5D4ECA" wp14:editId="12A4627E">
            <wp:extent cx="1980000" cy="1317600"/>
            <wp:effectExtent l="0" t="0" r="127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ytan_Gym-München-Nord_0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0000" cy="1317600"/>
                    </a:xfrm>
                    <a:prstGeom prst="rect">
                      <a:avLst/>
                    </a:prstGeom>
                  </pic:spPr>
                </pic:pic>
              </a:graphicData>
            </a:graphic>
          </wp:inline>
        </w:drawing>
      </w:r>
      <w:r>
        <w:rPr>
          <w:b/>
        </w:rPr>
        <w:br/>
        <w:t>Polytan_Gym-München-Nord_03+04.jpg</w:t>
      </w:r>
      <w:r>
        <w:rPr>
          <w:b/>
        </w:rPr>
        <w:br/>
      </w:r>
      <w:r>
        <w:t xml:space="preserve">The outdoor facilities behind the main building include a 110-metre sprint track, the playground and a beach volleyball court. The latter can also be used for the shot-put. </w:t>
      </w:r>
    </w:p>
    <w:p w14:paraId="3DB29631" w14:textId="77777777" w:rsidR="00AA5D2B" w:rsidRDefault="00AA5D2B" w:rsidP="00D34DA2">
      <w:pPr>
        <w:pStyle w:val="PolytanBriefbogenTextblock"/>
        <w:spacing w:before="40" w:after="160"/>
      </w:pPr>
      <w:r>
        <w:rPr>
          <w:noProof/>
          <w:lang w:val="de-DE" w:eastAsia="de-DE"/>
        </w:rPr>
        <w:lastRenderedPageBreak/>
        <w:drawing>
          <wp:inline distT="0" distB="0" distL="0" distR="0" wp14:anchorId="47633DB6" wp14:editId="454342F6">
            <wp:extent cx="1980000" cy="1321200"/>
            <wp:effectExtent l="0" t="0" r="127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olytan_Gym-München-Nord_0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0000" cy="1321200"/>
                    </a:xfrm>
                    <a:prstGeom prst="rect">
                      <a:avLst/>
                    </a:prstGeom>
                  </pic:spPr>
                </pic:pic>
              </a:graphicData>
            </a:graphic>
          </wp:inline>
        </w:drawing>
      </w:r>
      <w:r>
        <w:rPr>
          <w:b/>
        </w:rPr>
        <w:tab/>
      </w:r>
      <w:r>
        <w:rPr>
          <w:noProof/>
          <w:lang w:val="de-DE" w:eastAsia="de-DE"/>
        </w:rPr>
        <w:drawing>
          <wp:inline distT="0" distB="0" distL="0" distR="0" wp14:anchorId="406CBB06" wp14:editId="264F9EFC">
            <wp:extent cx="1980000" cy="1321200"/>
            <wp:effectExtent l="0" t="0" r="127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lytan_Gym-München-Nord_05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80000" cy="1321200"/>
                    </a:xfrm>
                    <a:prstGeom prst="rect">
                      <a:avLst/>
                    </a:prstGeom>
                  </pic:spPr>
                </pic:pic>
              </a:graphicData>
            </a:graphic>
          </wp:inline>
        </w:drawing>
      </w:r>
      <w:r>
        <w:br/>
      </w:r>
      <w:r>
        <w:rPr>
          <w:b/>
        </w:rPr>
        <w:t>Polytan_Gym-München-Nord_05a_5b.jpg</w:t>
      </w:r>
      <w:r>
        <w:br/>
        <w:t xml:space="preserve">Another highlight of the school is a 45-metre-long bouldering wall running alongside the brick-red running track. </w:t>
      </w:r>
    </w:p>
    <w:p w14:paraId="0738A5FA" w14:textId="77777777" w:rsidR="00AA5D2B" w:rsidRDefault="00AA5D2B" w:rsidP="00D34DA2">
      <w:pPr>
        <w:pStyle w:val="PolytanBriefbogenTextblock"/>
        <w:spacing w:before="40" w:after="160"/>
      </w:pPr>
      <w:r>
        <w:rPr>
          <w:noProof/>
          <w:lang w:val="de-DE" w:eastAsia="de-DE"/>
        </w:rPr>
        <w:drawing>
          <wp:inline distT="0" distB="0" distL="0" distR="0" wp14:anchorId="5793002A" wp14:editId="3D7A2433">
            <wp:extent cx="1980000" cy="1270800"/>
            <wp:effectExtent l="0" t="0" r="1270" b="571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olytan_Gym-München-Nord_0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80000" cy="1270800"/>
                    </a:xfrm>
                    <a:prstGeom prst="rect">
                      <a:avLst/>
                    </a:prstGeom>
                  </pic:spPr>
                </pic:pic>
              </a:graphicData>
            </a:graphic>
          </wp:inline>
        </w:drawing>
      </w:r>
      <w:r>
        <w:tab/>
      </w:r>
      <w:r>
        <w:rPr>
          <w:noProof/>
          <w:lang w:val="de-DE" w:eastAsia="de-DE"/>
        </w:rPr>
        <w:drawing>
          <wp:inline distT="0" distB="0" distL="0" distR="0" wp14:anchorId="11CB834F" wp14:editId="47792BD1">
            <wp:extent cx="1980000" cy="1321200"/>
            <wp:effectExtent l="0" t="0" r="127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lytan_Gym-München-Nord_06b.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80000" cy="1321200"/>
                    </a:xfrm>
                    <a:prstGeom prst="rect">
                      <a:avLst/>
                    </a:prstGeom>
                  </pic:spPr>
                </pic:pic>
              </a:graphicData>
            </a:graphic>
          </wp:inline>
        </w:drawing>
      </w:r>
      <w:r>
        <w:rPr>
          <w:b/>
        </w:rPr>
        <w:t>Polytan_Gym-München-Nord_06a + 06b.jpg</w:t>
      </w:r>
      <w:r>
        <w:rPr>
          <w:b/>
        </w:rPr>
        <w:br/>
      </w:r>
      <w:r>
        <w:t xml:space="preserve">The monkey bars and climbing frame are integrated into the playground. With a maximum drop height of 3 metres, the </w:t>
      </w:r>
      <w:proofErr w:type="spellStart"/>
      <w:r>
        <w:rPr>
          <w:i/>
        </w:rPr>
        <w:t>PolyPlay</w:t>
      </w:r>
      <w:proofErr w:type="spellEnd"/>
      <w:r>
        <w:rPr>
          <w:i/>
        </w:rPr>
        <w:t xml:space="preserve"> FS</w:t>
      </w:r>
      <w:r>
        <w:t xml:space="preserve"> soft-impact surface protects against serious injury. The light grey shade of the synthetic surface blends in beautifully with the modern appearance of the school. </w:t>
      </w:r>
    </w:p>
    <w:p w14:paraId="234428EF" w14:textId="77777777" w:rsidR="0031610C" w:rsidRDefault="0031610C" w:rsidP="00D34DA2">
      <w:pPr>
        <w:pStyle w:val="PolytanBriefbogenTextblock"/>
        <w:spacing w:before="40" w:after="160"/>
      </w:pPr>
      <w:r>
        <w:rPr>
          <w:noProof/>
          <w:lang w:val="de-DE" w:eastAsia="de-DE"/>
        </w:rPr>
        <w:drawing>
          <wp:inline distT="0" distB="0" distL="0" distR="0" wp14:anchorId="0E92BAA9" wp14:editId="2E0F8EAE">
            <wp:extent cx="1980000" cy="1321200"/>
            <wp:effectExtent l="0" t="0" r="127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olytan_Gym-München-Nord_0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80000" cy="1321200"/>
                    </a:xfrm>
                    <a:prstGeom prst="rect">
                      <a:avLst/>
                    </a:prstGeom>
                  </pic:spPr>
                </pic:pic>
              </a:graphicData>
            </a:graphic>
          </wp:inline>
        </w:drawing>
      </w:r>
      <w:r>
        <w:tab/>
      </w:r>
      <w:r>
        <w:rPr>
          <w:noProof/>
          <w:lang w:val="de-DE" w:eastAsia="de-DE"/>
        </w:rPr>
        <w:drawing>
          <wp:inline distT="0" distB="0" distL="0" distR="0" wp14:anchorId="25E18646" wp14:editId="57E8F5D5">
            <wp:extent cx="1980000" cy="1321200"/>
            <wp:effectExtent l="0" t="0" r="127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olytan_Gym-München-Nord_08.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80000" cy="1321200"/>
                    </a:xfrm>
                    <a:prstGeom prst="rect">
                      <a:avLst/>
                    </a:prstGeom>
                  </pic:spPr>
                </pic:pic>
              </a:graphicData>
            </a:graphic>
          </wp:inline>
        </w:drawing>
      </w:r>
      <w:r>
        <w:br/>
      </w:r>
      <w:r>
        <w:rPr>
          <w:b/>
        </w:rPr>
        <w:t>Polytan_Gym-München-Nord_07 + 08.jpg</w:t>
      </w:r>
      <w:r>
        <w:rPr>
          <w:b/>
        </w:rPr>
        <w:br/>
      </w:r>
      <w:r>
        <w:t>Two basketball courts</w:t>
      </w:r>
      <w:r>
        <w:rPr>
          <w:b/>
        </w:rPr>
        <w:t xml:space="preserve"> </w:t>
      </w:r>
      <w:r>
        <w:t xml:space="preserve">round off the sports facilities to the rear of the triple-purpose sports hall. The synthetic surface chosen by the planners was the water-permeable </w:t>
      </w:r>
      <w:proofErr w:type="spellStart"/>
      <w:r>
        <w:rPr>
          <w:i/>
        </w:rPr>
        <w:t>PolyPlay</w:t>
      </w:r>
      <w:proofErr w:type="spellEnd"/>
      <w:r>
        <w:rPr>
          <w:i/>
        </w:rPr>
        <w:t xml:space="preserve"> S</w:t>
      </w:r>
      <w:r>
        <w:t xml:space="preserve"> – a universally usable sports surface with a smooth top layer and very good ball bounce behaviour.  </w:t>
      </w:r>
    </w:p>
    <w:p w14:paraId="08E32CBF" w14:textId="77777777" w:rsidR="00111AD9" w:rsidRPr="00022C3D" w:rsidRDefault="00111AD9" w:rsidP="00D34DA2">
      <w:pPr>
        <w:pStyle w:val="PolytanBriefbogenTextblock"/>
        <w:spacing w:before="40" w:after="160"/>
        <w:rPr>
          <w:lang w:val="de-DE"/>
        </w:rPr>
      </w:pPr>
      <w:r>
        <w:rPr>
          <w:noProof/>
          <w:lang w:val="de-DE" w:eastAsia="de-DE"/>
        </w:rPr>
        <w:lastRenderedPageBreak/>
        <w:drawing>
          <wp:inline distT="0" distB="0" distL="0" distR="0" wp14:anchorId="1F2BD462" wp14:editId="6F7F6B92">
            <wp:extent cx="1980000" cy="1321200"/>
            <wp:effectExtent l="0" t="0" r="127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olytan_Gym-München-Nord_09.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80000" cy="1321200"/>
                    </a:xfrm>
                    <a:prstGeom prst="rect">
                      <a:avLst/>
                    </a:prstGeom>
                  </pic:spPr>
                </pic:pic>
              </a:graphicData>
            </a:graphic>
          </wp:inline>
        </w:drawing>
      </w:r>
      <w:r w:rsidRPr="00022C3D">
        <w:rPr>
          <w:b/>
          <w:lang w:val="de-DE"/>
        </w:rPr>
        <w:tab/>
      </w:r>
      <w:r>
        <w:rPr>
          <w:noProof/>
          <w:lang w:val="de-DE" w:eastAsia="de-DE"/>
        </w:rPr>
        <w:drawing>
          <wp:inline distT="0" distB="0" distL="0" distR="0" wp14:anchorId="064EB42F" wp14:editId="1463112B">
            <wp:extent cx="1980000" cy="1321200"/>
            <wp:effectExtent l="0" t="0" r="127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olytan_Gym-München-Nord_09b.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80000" cy="1321200"/>
                    </a:xfrm>
                    <a:prstGeom prst="rect">
                      <a:avLst/>
                    </a:prstGeom>
                  </pic:spPr>
                </pic:pic>
              </a:graphicData>
            </a:graphic>
          </wp:inline>
        </w:drawing>
      </w:r>
      <w:r w:rsidRPr="00022C3D">
        <w:rPr>
          <w:lang w:val="de-DE"/>
        </w:rPr>
        <w:br/>
      </w:r>
      <w:r w:rsidRPr="00022C3D">
        <w:rPr>
          <w:b/>
          <w:lang w:val="de-DE"/>
        </w:rPr>
        <w:t>Polytan_Gym-München-Nord_09a + 09b.jpg</w:t>
      </w:r>
    </w:p>
    <w:p w14:paraId="0E385FA6" w14:textId="77777777" w:rsidR="003C0F44" w:rsidRDefault="00111AD9" w:rsidP="00D34DA2">
      <w:pPr>
        <w:pStyle w:val="PolytanBriefbogenTextblock"/>
        <w:spacing w:before="40" w:after="160"/>
      </w:pPr>
      <w:r>
        <w:t xml:space="preserve">The fitness trail in front of the sports hall was covered with the </w:t>
      </w:r>
      <w:proofErr w:type="spellStart"/>
      <w:r>
        <w:rPr>
          <w:i/>
        </w:rPr>
        <w:t>PolyPlay</w:t>
      </w:r>
      <w:proofErr w:type="spellEnd"/>
      <w:r>
        <w:rPr>
          <w:i/>
        </w:rPr>
        <w:t xml:space="preserve"> FS</w:t>
      </w:r>
      <w:r>
        <w:t xml:space="preserve"> soft-impact surface – this light grey surface from </w:t>
      </w:r>
      <w:proofErr w:type="spellStart"/>
      <w:r>
        <w:t>Polytan</w:t>
      </w:r>
      <w:proofErr w:type="spellEnd"/>
      <w:r>
        <w:t xml:space="preserve"> protects athletes from serious injury and is water-permeable. </w:t>
      </w:r>
    </w:p>
    <w:p w14:paraId="23BA28FD" w14:textId="77777777" w:rsidR="00121B74" w:rsidRDefault="001059D9" w:rsidP="00D34DA2">
      <w:pPr>
        <w:pStyle w:val="PolytanBriefbogenTextblock"/>
        <w:spacing w:before="40" w:after="160"/>
      </w:pPr>
      <w:r>
        <w:rPr>
          <w:noProof/>
          <w:lang w:val="de-DE" w:eastAsia="de-DE"/>
        </w:rPr>
        <w:drawing>
          <wp:inline distT="0" distB="0" distL="0" distR="0" wp14:anchorId="37966AE6" wp14:editId="208FCFF3">
            <wp:extent cx="1980000" cy="1321200"/>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ytan_Gym-München-Nord_1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80000" cy="1321200"/>
                    </a:xfrm>
                    <a:prstGeom prst="rect">
                      <a:avLst/>
                    </a:prstGeom>
                  </pic:spPr>
                </pic:pic>
              </a:graphicData>
            </a:graphic>
          </wp:inline>
        </w:drawing>
      </w:r>
      <w:r>
        <w:tab/>
      </w:r>
      <w:r>
        <w:rPr>
          <w:noProof/>
          <w:lang w:val="de-DE" w:eastAsia="de-DE"/>
        </w:rPr>
        <w:drawing>
          <wp:inline distT="0" distB="0" distL="0" distR="0" wp14:anchorId="48296150" wp14:editId="76871133">
            <wp:extent cx="1321200" cy="1980000"/>
            <wp:effectExtent l="0" t="0" r="0"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lytan_Gym-München-Nord_1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21200" cy="1980000"/>
                    </a:xfrm>
                    <a:prstGeom prst="rect">
                      <a:avLst/>
                    </a:prstGeom>
                  </pic:spPr>
                </pic:pic>
              </a:graphicData>
            </a:graphic>
          </wp:inline>
        </w:drawing>
      </w:r>
      <w:r>
        <w:br/>
      </w:r>
      <w:r>
        <w:rPr>
          <w:b/>
        </w:rPr>
        <w:t>Polyan_Gym-München-Nord_10 + 11.jpg</w:t>
      </w:r>
      <w:r>
        <w:rPr>
          <w:b/>
        </w:rPr>
        <w:br/>
      </w:r>
      <w:r>
        <w:t xml:space="preserve">The </w:t>
      </w:r>
      <w:proofErr w:type="spellStart"/>
      <w:r>
        <w:t>objets</w:t>
      </w:r>
      <w:proofErr w:type="spellEnd"/>
      <w:r>
        <w:t xml:space="preserve"> d'art "Auf die </w:t>
      </w:r>
      <w:proofErr w:type="spellStart"/>
      <w:r>
        <w:t>Plätze</w:t>
      </w:r>
      <w:proofErr w:type="spellEnd"/>
      <w:r>
        <w:t xml:space="preserve">" (On your marks) by Munich artist Stefan </w:t>
      </w:r>
      <w:proofErr w:type="spellStart"/>
      <w:r>
        <w:t>Wischnewski</w:t>
      </w:r>
      <w:proofErr w:type="spellEnd"/>
      <w:r>
        <w:t xml:space="preserve"> are housed in three inner courtyards. The flooring consists of the </w:t>
      </w:r>
      <w:proofErr w:type="spellStart"/>
      <w:r>
        <w:rPr>
          <w:i/>
        </w:rPr>
        <w:t>PolyPlay</w:t>
      </w:r>
      <w:proofErr w:type="spellEnd"/>
      <w:r>
        <w:rPr>
          <w:i/>
        </w:rPr>
        <w:t xml:space="preserve"> S</w:t>
      </w:r>
      <w:r>
        <w:t xml:space="preserve"> synthetic surface in orange – a shade that changes in intensity depending on the incidence of light. </w:t>
      </w:r>
    </w:p>
    <w:p w14:paraId="37C348E7" w14:textId="77777777" w:rsidR="00A41E94" w:rsidRDefault="00A41E94" w:rsidP="00D34DA2">
      <w:pPr>
        <w:pStyle w:val="PolytanBriefbogenTextblock"/>
        <w:spacing w:before="40" w:after="160"/>
      </w:pPr>
      <w:r>
        <w:rPr>
          <w:b/>
          <w:noProof/>
          <w:lang w:val="de-DE" w:eastAsia="de-DE"/>
        </w:rPr>
        <w:lastRenderedPageBreak/>
        <w:drawing>
          <wp:inline distT="0" distB="0" distL="0" distR="0" wp14:anchorId="36ABDB3F" wp14:editId="7A06D454">
            <wp:extent cx="1980000" cy="1321200"/>
            <wp:effectExtent l="0" t="0" r="127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lytan_Gym-München-Nord_12.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80000" cy="1321200"/>
                    </a:xfrm>
                    <a:prstGeom prst="rect">
                      <a:avLst/>
                    </a:prstGeom>
                  </pic:spPr>
                </pic:pic>
              </a:graphicData>
            </a:graphic>
          </wp:inline>
        </w:drawing>
      </w:r>
      <w:r>
        <w:rPr>
          <w:b/>
        </w:rPr>
        <w:br/>
        <w:t>Polyan_Gym-München-Nord_12.jpg</w:t>
      </w:r>
      <w:r>
        <w:rPr>
          <w:b/>
        </w:rPr>
        <w:br/>
      </w:r>
      <w:r>
        <w:t xml:space="preserve">View of the main thoroughfare – a wide passageway and pleasant public space linking the main building and the learning houses. </w:t>
      </w:r>
    </w:p>
    <w:p w14:paraId="237D168D" w14:textId="77777777" w:rsidR="004A2B96" w:rsidRDefault="004A2B96" w:rsidP="00D34DA2">
      <w:pPr>
        <w:pStyle w:val="PolytanBriefbogenTextblock"/>
        <w:spacing w:before="40" w:after="160"/>
      </w:pPr>
    </w:p>
    <w:p w14:paraId="2FA668D7" w14:textId="77777777" w:rsidR="008652C2" w:rsidRDefault="008652C2">
      <w:pPr>
        <w:rPr>
          <w:b/>
        </w:rPr>
      </w:pPr>
      <w:r>
        <w:rPr>
          <w:b/>
        </w:rPr>
        <w:br w:type="page"/>
      </w:r>
    </w:p>
    <w:p w14:paraId="59D09B56" w14:textId="43C9CC10" w:rsidR="007972AC" w:rsidRPr="00284796" w:rsidRDefault="000A22FC" w:rsidP="00D34DA2">
      <w:pPr>
        <w:spacing w:after="160"/>
      </w:pPr>
      <w:proofErr w:type="spellStart"/>
      <w:r>
        <w:rPr>
          <w:b/>
        </w:rPr>
        <w:lastRenderedPageBreak/>
        <w:t>Polytan</w:t>
      </w:r>
      <w:proofErr w:type="spellEnd"/>
      <w:r>
        <w:rPr>
          <w:b/>
        </w:rPr>
        <w:t xml:space="preserve"> GmbH: </w:t>
      </w:r>
      <w:r>
        <w:br/>
        <w:t xml:space="preserve">To make the optimal surface for sporting success – that has been the ideal pursued by </w:t>
      </w:r>
      <w:proofErr w:type="spellStart"/>
      <w:r>
        <w:t>Polytan</w:t>
      </w:r>
      <w:proofErr w:type="spellEnd"/>
      <w:r>
        <w:t xml:space="preserve"> since 1969. With a constant eye on the latest findings in the field of sports medicine, the specialist in outdoor sports surfaces is continuously refining its synthetic surfaces and synthetic turf systems. Today's synthetic turf pitches not only feel like real grass, for example, but they also have excellent playing qualities. High-quality synthetic surfaces now range from shock-absorbing soft-impact surfaces and multi-functional all-weather pitches all the way to high-speed surfaces for international athletics events. As well as developing, manufacturing and fitting its own sports surfaces, the spectrum of services provided by </w:t>
      </w:r>
      <w:proofErr w:type="spellStart"/>
      <w:r>
        <w:t>Polytan</w:t>
      </w:r>
      <w:proofErr w:type="spellEnd"/>
      <w:r>
        <w:t xml:space="preserve"> also includes line markings, repairs, cleaning and maintenance. All products meet current national and international standards and are duly certified by international sports federations such as FIFA, FIH, World Rugby and IAAF.</w:t>
      </w:r>
    </w:p>
    <w:p w14:paraId="32E40EC8" w14:textId="77777777" w:rsidR="00BF5CB0" w:rsidRPr="00284796" w:rsidRDefault="00BF5CB0" w:rsidP="00D34DA2">
      <w:pPr>
        <w:pStyle w:val="PolytanBriefbogenTextblock"/>
        <w:spacing w:after="160"/>
        <w:rPr>
          <w:b/>
        </w:rPr>
      </w:pPr>
    </w:p>
    <w:p w14:paraId="7217CEA4" w14:textId="77777777" w:rsidR="00613DA8" w:rsidRPr="00284796" w:rsidRDefault="00613DA8" w:rsidP="00D34DA2">
      <w:pPr>
        <w:pStyle w:val="PolytanBriefbogenTextblock"/>
        <w:spacing w:after="160"/>
        <w:sectPr w:rsidR="00613DA8" w:rsidRPr="00284796" w:rsidSect="00613DA8">
          <w:headerReference w:type="default" r:id="rId24"/>
          <w:footerReference w:type="default" r:id="rId25"/>
          <w:headerReference w:type="first" r:id="rId26"/>
          <w:pgSz w:w="11906" w:h="16838"/>
          <w:pgMar w:top="4395" w:right="3684" w:bottom="1702" w:left="1417" w:header="705" w:footer="0" w:gutter="0"/>
          <w:cols w:space="708"/>
          <w:titlePg/>
          <w:docGrid w:linePitch="360"/>
        </w:sectPr>
      </w:pPr>
    </w:p>
    <w:p w14:paraId="165F6E6E" w14:textId="7131E430" w:rsidR="00125B2B" w:rsidRDefault="008160B3" w:rsidP="00D34DA2">
      <w:pPr>
        <w:pStyle w:val="PolytanBriefbogenTextblock"/>
        <w:spacing w:after="160"/>
      </w:pPr>
      <w:r>
        <w:lastRenderedPageBreak/>
        <w:t xml:space="preserve">Agency contact: </w:t>
      </w:r>
      <w:r>
        <w:br/>
        <w:t>Seifert PR GmbH (GPRA)</w:t>
      </w:r>
      <w:r>
        <w:br/>
        <w:t xml:space="preserve">Barbara </w:t>
      </w:r>
      <w:proofErr w:type="spellStart"/>
      <w:r>
        <w:t>Mäurle</w:t>
      </w:r>
      <w:proofErr w:type="spellEnd"/>
      <w:r>
        <w:br/>
      </w:r>
      <w:proofErr w:type="spellStart"/>
      <w:r>
        <w:t>Zettachring</w:t>
      </w:r>
      <w:proofErr w:type="spellEnd"/>
      <w:r>
        <w:t xml:space="preserve"> 2a</w:t>
      </w:r>
      <w:r>
        <w:br/>
        <w:t>70567 Stuttgart</w:t>
      </w:r>
      <w:r>
        <w:br/>
        <w:t>0711 / 77918-26</w:t>
      </w:r>
      <w:r>
        <w:br/>
      </w:r>
      <w:hyperlink r:id="rId27" w:history="1">
        <w:r>
          <w:rPr>
            <w:rStyle w:val="Link"/>
          </w:rPr>
          <w:t>barbara.maeurle@seifert-pr.de</w:t>
        </w:r>
      </w:hyperlink>
    </w:p>
    <w:p w14:paraId="1E10D095" w14:textId="77777777" w:rsidR="008652C2" w:rsidRDefault="008652C2" w:rsidP="00D34DA2">
      <w:pPr>
        <w:pStyle w:val="PolytanBriefbogenTextblock"/>
        <w:spacing w:after="160"/>
      </w:pPr>
    </w:p>
    <w:p w14:paraId="061E9AC1" w14:textId="77777777" w:rsidR="008652C2" w:rsidRDefault="008652C2" w:rsidP="00D34DA2">
      <w:pPr>
        <w:pStyle w:val="PolytanBriefbogenTextblock"/>
        <w:spacing w:after="160"/>
      </w:pPr>
    </w:p>
    <w:p w14:paraId="5F23A18C" w14:textId="77777777" w:rsidR="008652C2" w:rsidRDefault="008652C2" w:rsidP="00D34DA2">
      <w:pPr>
        <w:pStyle w:val="PolytanBriefbogenTextblock"/>
        <w:spacing w:after="160"/>
      </w:pPr>
    </w:p>
    <w:p w14:paraId="74F963FA" w14:textId="77777777" w:rsidR="008652C2" w:rsidRDefault="008652C2" w:rsidP="00D34DA2">
      <w:pPr>
        <w:pStyle w:val="PolytanBriefbogenTextblock"/>
        <w:spacing w:after="160"/>
      </w:pPr>
    </w:p>
    <w:p w14:paraId="1E7D7225" w14:textId="77777777" w:rsidR="008652C2" w:rsidRDefault="008652C2" w:rsidP="00D34DA2">
      <w:pPr>
        <w:pStyle w:val="PolytanBriefbogenTextblock"/>
        <w:spacing w:after="160"/>
      </w:pPr>
    </w:p>
    <w:p w14:paraId="4D90C6E3" w14:textId="77777777" w:rsidR="008652C2" w:rsidRDefault="008652C2" w:rsidP="00D34DA2">
      <w:pPr>
        <w:pStyle w:val="PolytanBriefbogenTextblock"/>
        <w:spacing w:after="160"/>
      </w:pPr>
    </w:p>
    <w:p w14:paraId="462ADD50" w14:textId="77777777" w:rsidR="008652C2" w:rsidRDefault="008652C2" w:rsidP="00D34DA2">
      <w:pPr>
        <w:pStyle w:val="PolytanBriefbogenTextblock"/>
        <w:spacing w:after="160"/>
      </w:pPr>
    </w:p>
    <w:p w14:paraId="62B4CEBA" w14:textId="1EA785C8" w:rsidR="001005EC" w:rsidRDefault="00BF5CB0" w:rsidP="00D34DA2">
      <w:pPr>
        <w:pStyle w:val="PolytanBriefbogenTextblock"/>
        <w:spacing w:after="160"/>
      </w:pPr>
      <w:r>
        <w:lastRenderedPageBreak/>
        <w:t xml:space="preserve">Company contact: </w:t>
      </w:r>
      <w:r>
        <w:br/>
      </w:r>
      <w:proofErr w:type="spellStart"/>
      <w:r>
        <w:t>Polytan</w:t>
      </w:r>
      <w:proofErr w:type="spellEnd"/>
      <w:r>
        <w:t xml:space="preserve"> GmbH </w:t>
      </w:r>
      <w:r>
        <w:br/>
        <w:t>Tobias Müller</w:t>
      </w:r>
      <w:r>
        <w:br/>
      </w:r>
      <w:proofErr w:type="spellStart"/>
      <w:r>
        <w:t>Gewerbering</w:t>
      </w:r>
      <w:proofErr w:type="spellEnd"/>
      <w:r>
        <w:t xml:space="preserve"> 3 </w:t>
      </w:r>
      <w:r>
        <w:br/>
        <w:t xml:space="preserve">86666 </w:t>
      </w:r>
      <w:proofErr w:type="spellStart"/>
      <w:r>
        <w:t>Burgheim</w:t>
      </w:r>
      <w:proofErr w:type="spellEnd"/>
      <w:r>
        <w:t xml:space="preserve"> </w:t>
      </w:r>
      <w:r>
        <w:br/>
        <w:t>08432 / 8771</w:t>
      </w:r>
      <w:r>
        <w:br/>
        <w:t>tobias.mueller@polytan.com</w:t>
      </w: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D7D2A" w14:textId="77777777" w:rsidR="00702466" w:rsidRDefault="00702466" w:rsidP="0058077E">
      <w:pPr>
        <w:spacing w:after="0" w:line="240" w:lineRule="auto"/>
      </w:pPr>
      <w:r>
        <w:separator/>
      </w:r>
    </w:p>
  </w:endnote>
  <w:endnote w:type="continuationSeparator" w:id="0">
    <w:p w14:paraId="73E1CC92" w14:textId="77777777" w:rsidR="00702466" w:rsidRDefault="00702466"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74783219" w14:textId="77777777"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3D7C74">
          <w:rPr>
            <w:noProof/>
            <w:color w:val="808080" w:themeColor="background1" w:themeShade="80"/>
          </w:rPr>
          <w:t>2</w:t>
        </w:r>
        <w:r w:rsidRPr="00613DA8">
          <w:rPr>
            <w:color w:val="808080" w:themeColor="background1" w:themeShade="80"/>
          </w:rPr>
          <w:fldChar w:fldCharType="end"/>
        </w:r>
        <w:r>
          <w:rPr>
            <w:color w:val="808080" w:themeColor="background1" w:themeShade="80"/>
          </w:rPr>
          <w:t xml:space="preserve"> -</w:t>
        </w:r>
      </w:p>
      <w:p w14:paraId="4226EC95" w14:textId="77777777" w:rsidR="00613DA8" w:rsidRDefault="00702466" w:rsidP="00613DA8">
        <w:pPr>
          <w:pStyle w:val="Kopfzeile"/>
          <w:ind w:left="720"/>
        </w:pPr>
      </w:p>
    </w:sdtContent>
  </w:sdt>
  <w:p w14:paraId="6A4EE193" w14:textId="77777777" w:rsidR="00613DA8" w:rsidRDefault="00613DA8">
    <w:pPr>
      <w:pStyle w:val="Fuzeile"/>
    </w:pPr>
  </w:p>
  <w:p w14:paraId="6F30AF3F" w14:textId="77777777" w:rsidR="00692B2B" w:rsidRDefault="00692B2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173FB" w14:textId="77777777" w:rsidR="00702466" w:rsidRDefault="00702466" w:rsidP="0058077E">
      <w:pPr>
        <w:spacing w:after="0" w:line="240" w:lineRule="auto"/>
      </w:pPr>
      <w:r>
        <w:separator/>
      </w:r>
    </w:p>
  </w:footnote>
  <w:footnote w:type="continuationSeparator" w:id="0">
    <w:p w14:paraId="73B893C7" w14:textId="77777777" w:rsidR="00702466" w:rsidRDefault="00702466" w:rsidP="005807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7B696957" w14:textId="77777777" w:rsidR="00E84BF2" w:rsidRDefault="00E84BF2" w:rsidP="00E84BF2">
        <w:pPr>
          <w:pStyle w:val="Kopfzeile"/>
          <w:ind w:left="1080"/>
          <w:jc w:val="center"/>
        </w:pPr>
        <w:r>
          <w:rPr>
            <w:noProof/>
            <w:color w:val="808080" w:themeColor="background1" w:themeShade="80"/>
            <w:sz w:val="36"/>
            <w:szCs w:val="36"/>
            <w:lang w:val="de-DE" w:eastAsia="de-DE"/>
          </w:rPr>
          <w:drawing>
            <wp:anchor distT="0" distB="0" distL="114300" distR="114300" simplePos="0" relativeHeight="251662336" behindDoc="1" locked="0" layoutInCell="1" allowOverlap="1" wp14:anchorId="3D890632" wp14:editId="4CBF8D32">
              <wp:simplePos x="0" y="0"/>
              <wp:positionH relativeFrom="column">
                <wp:posOffset>2867025</wp:posOffset>
              </wp:positionH>
              <wp:positionV relativeFrom="paragraph">
                <wp:posOffset>-438785</wp:posOffset>
              </wp:positionV>
              <wp:extent cx="3796030" cy="1353820"/>
              <wp:effectExtent l="0" t="0" r="0" b="0"/>
              <wp:wrapNone/>
              <wp:docPr id="11"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FB1988" w14:textId="77777777" w:rsidR="00E84BF2" w:rsidRDefault="00702466" w:rsidP="00E84BF2">
        <w:pPr>
          <w:pStyle w:val="Kopfzeile"/>
          <w:ind w:left="720"/>
        </w:pPr>
      </w:p>
    </w:sdtContent>
  </w:sdt>
  <w:p w14:paraId="5D0F31AC" w14:textId="77777777" w:rsidR="0058077E" w:rsidRPr="00F31C8B" w:rsidRDefault="0058077E">
    <w:pPr>
      <w:pStyle w:val="Kopfzeile"/>
      <w:rPr>
        <w:color w:val="808080" w:themeColor="background1" w:themeShade="80"/>
        <w:sz w:val="36"/>
        <w:szCs w:val="36"/>
      </w:rPr>
    </w:pPr>
  </w:p>
  <w:p w14:paraId="2AF18753" w14:textId="77777777" w:rsidR="00692B2B" w:rsidRDefault="00692B2B"/>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676D0" w14:textId="77777777"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rPr>
      <w:drawing>
        <wp:anchor distT="0" distB="0" distL="114300" distR="114300" simplePos="0" relativeHeight="251660288" behindDoc="1" locked="0" layoutInCell="1" allowOverlap="1" wp14:anchorId="6B98999E" wp14:editId="584A3629">
          <wp:simplePos x="0" y="0"/>
          <wp:positionH relativeFrom="page">
            <wp:posOffset>3764280</wp:posOffset>
          </wp:positionH>
          <wp:positionV relativeFrom="paragraph">
            <wp:posOffset>-437515</wp:posOffset>
          </wp:positionV>
          <wp:extent cx="3796030" cy="2876550"/>
          <wp:effectExtent l="0" t="0" r="0" b="0"/>
          <wp:wrapNone/>
          <wp:docPr id="12"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88C0B6" w14:textId="77777777" w:rsidR="00DB2E64" w:rsidRDefault="00DB2E64" w:rsidP="00E84BF2">
    <w:pPr>
      <w:pStyle w:val="Kopfzeile"/>
      <w:rPr>
        <w:color w:val="808080" w:themeColor="background1" w:themeShade="80"/>
        <w:sz w:val="36"/>
        <w:szCs w:val="36"/>
      </w:rPr>
    </w:pPr>
  </w:p>
  <w:p w14:paraId="7C55D3F7" w14:textId="77777777" w:rsidR="0026745B" w:rsidRPr="00D01E9B" w:rsidRDefault="0026745B" w:rsidP="0026745B">
    <w:pPr>
      <w:pStyle w:val="Kopfzeile"/>
      <w:rPr>
        <w:rFonts w:cs="Arial"/>
        <w:color w:val="595959" w:themeColor="text1" w:themeTint="A6"/>
        <w:sz w:val="34"/>
        <w:szCs w:val="34"/>
      </w:rPr>
    </w:pPr>
    <w:r>
      <w:rPr>
        <w:color w:val="595959" w:themeColor="text1" w:themeTint="A6"/>
        <w:sz w:val="34"/>
        <w:szCs w:val="34"/>
      </w:rPr>
      <w:t>PRESS RELEASE</w:t>
    </w:r>
  </w:p>
  <w:p w14:paraId="03B1A05F" w14:textId="77777777" w:rsidR="00E84BF2" w:rsidRDefault="00E84BF2" w:rsidP="00E84BF2">
    <w:pPr>
      <w:pStyle w:val="Kopfzeile"/>
      <w:rPr>
        <w:color w:val="808080" w:themeColor="background1" w:themeShade="80"/>
        <w:sz w:val="36"/>
        <w:szCs w:val="36"/>
      </w:rPr>
    </w:pPr>
  </w:p>
  <w:p w14:paraId="506216E1" w14:textId="77777777"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16EAF"/>
    <w:multiLevelType w:val="hybridMultilevel"/>
    <w:tmpl w:val="546E69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DE7773C"/>
    <w:multiLevelType w:val="hybridMultilevel"/>
    <w:tmpl w:val="89505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8"/>
  </w:num>
  <w:num w:numId="4">
    <w:abstractNumId w:val="6"/>
  </w:num>
  <w:num w:numId="5">
    <w:abstractNumId w:val="1"/>
  </w:num>
  <w:num w:numId="6">
    <w:abstractNumId w:val="3"/>
  </w:num>
  <w:num w:numId="7">
    <w:abstractNumId w:val="7"/>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34"/>
    <w:rsid w:val="00012975"/>
    <w:rsid w:val="00013219"/>
    <w:rsid w:val="00017AEE"/>
    <w:rsid w:val="00022C3D"/>
    <w:rsid w:val="00022E3B"/>
    <w:rsid w:val="000320EC"/>
    <w:rsid w:val="000349D6"/>
    <w:rsid w:val="00035A1B"/>
    <w:rsid w:val="000445B6"/>
    <w:rsid w:val="00050C15"/>
    <w:rsid w:val="00051CA5"/>
    <w:rsid w:val="000532BB"/>
    <w:rsid w:val="000569E6"/>
    <w:rsid w:val="00064D04"/>
    <w:rsid w:val="0007209D"/>
    <w:rsid w:val="000762A7"/>
    <w:rsid w:val="00094109"/>
    <w:rsid w:val="000A0350"/>
    <w:rsid w:val="000A0C2E"/>
    <w:rsid w:val="000A0F46"/>
    <w:rsid w:val="000A22FC"/>
    <w:rsid w:val="000A49B6"/>
    <w:rsid w:val="000B456B"/>
    <w:rsid w:val="000C08A0"/>
    <w:rsid w:val="000C1D4D"/>
    <w:rsid w:val="000C6910"/>
    <w:rsid w:val="000C6FE5"/>
    <w:rsid w:val="000D4798"/>
    <w:rsid w:val="000D690D"/>
    <w:rsid w:val="000E22C2"/>
    <w:rsid w:val="000F4E7C"/>
    <w:rsid w:val="000F7BCA"/>
    <w:rsid w:val="000F7F3B"/>
    <w:rsid w:val="001005EC"/>
    <w:rsid w:val="00101EB2"/>
    <w:rsid w:val="00105111"/>
    <w:rsid w:val="001059D9"/>
    <w:rsid w:val="00107E7B"/>
    <w:rsid w:val="00111AD9"/>
    <w:rsid w:val="00114BB8"/>
    <w:rsid w:val="00117234"/>
    <w:rsid w:val="00121B74"/>
    <w:rsid w:val="0012276B"/>
    <w:rsid w:val="00122BB4"/>
    <w:rsid w:val="00125B2B"/>
    <w:rsid w:val="00125C98"/>
    <w:rsid w:val="00126973"/>
    <w:rsid w:val="001343C5"/>
    <w:rsid w:val="001343E0"/>
    <w:rsid w:val="001407A8"/>
    <w:rsid w:val="001500F6"/>
    <w:rsid w:val="001549E6"/>
    <w:rsid w:val="00155650"/>
    <w:rsid w:val="001733AC"/>
    <w:rsid w:val="00176B03"/>
    <w:rsid w:val="00177756"/>
    <w:rsid w:val="00183328"/>
    <w:rsid w:val="00183561"/>
    <w:rsid w:val="001940DE"/>
    <w:rsid w:val="001A70DA"/>
    <w:rsid w:val="001A7B1F"/>
    <w:rsid w:val="001B1866"/>
    <w:rsid w:val="001C6063"/>
    <w:rsid w:val="001D0A3C"/>
    <w:rsid w:val="001D31A6"/>
    <w:rsid w:val="001E3351"/>
    <w:rsid w:val="001F56FF"/>
    <w:rsid w:val="002008CB"/>
    <w:rsid w:val="00204081"/>
    <w:rsid w:val="00205567"/>
    <w:rsid w:val="00206C8A"/>
    <w:rsid w:val="0021220D"/>
    <w:rsid w:val="00212844"/>
    <w:rsid w:val="00212E3A"/>
    <w:rsid w:val="00214496"/>
    <w:rsid w:val="00220DB9"/>
    <w:rsid w:val="00221C40"/>
    <w:rsid w:val="002315F3"/>
    <w:rsid w:val="002423F3"/>
    <w:rsid w:val="002521CE"/>
    <w:rsid w:val="00255E30"/>
    <w:rsid w:val="00256911"/>
    <w:rsid w:val="0026745B"/>
    <w:rsid w:val="00271582"/>
    <w:rsid w:val="00274355"/>
    <w:rsid w:val="00277636"/>
    <w:rsid w:val="00284796"/>
    <w:rsid w:val="002B1A12"/>
    <w:rsid w:val="002B32B6"/>
    <w:rsid w:val="002C0CFE"/>
    <w:rsid w:val="002C4041"/>
    <w:rsid w:val="002D10B5"/>
    <w:rsid w:val="002E50F0"/>
    <w:rsid w:val="002F08C9"/>
    <w:rsid w:val="0031610C"/>
    <w:rsid w:val="003268B6"/>
    <w:rsid w:val="0033055D"/>
    <w:rsid w:val="00336235"/>
    <w:rsid w:val="003430BC"/>
    <w:rsid w:val="00354AC5"/>
    <w:rsid w:val="003639F0"/>
    <w:rsid w:val="00364314"/>
    <w:rsid w:val="00364A22"/>
    <w:rsid w:val="00365E73"/>
    <w:rsid w:val="00367791"/>
    <w:rsid w:val="00376948"/>
    <w:rsid w:val="0038226D"/>
    <w:rsid w:val="00392B7F"/>
    <w:rsid w:val="00393BA0"/>
    <w:rsid w:val="003972AA"/>
    <w:rsid w:val="003A0013"/>
    <w:rsid w:val="003B248A"/>
    <w:rsid w:val="003C0F3A"/>
    <w:rsid w:val="003C0F44"/>
    <w:rsid w:val="003C38E6"/>
    <w:rsid w:val="003C759C"/>
    <w:rsid w:val="003D7C74"/>
    <w:rsid w:val="003E0BDA"/>
    <w:rsid w:val="003E6FE4"/>
    <w:rsid w:val="003F067F"/>
    <w:rsid w:val="003F14CC"/>
    <w:rsid w:val="003F37EA"/>
    <w:rsid w:val="003F60FA"/>
    <w:rsid w:val="004014C5"/>
    <w:rsid w:val="0041346D"/>
    <w:rsid w:val="0042444B"/>
    <w:rsid w:val="0043044F"/>
    <w:rsid w:val="004376DC"/>
    <w:rsid w:val="00442D30"/>
    <w:rsid w:val="00445D3D"/>
    <w:rsid w:val="0045181C"/>
    <w:rsid w:val="004568AB"/>
    <w:rsid w:val="00466955"/>
    <w:rsid w:val="004669CD"/>
    <w:rsid w:val="00470540"/>
    <w:rsid w:val="0047341B"/>
    <w:rsid w:val="00477B6C"/>
    <w:rsid w:val="00483999"/>
    <w:rsid w:val="0048450F"/>
    <w:rsid w:val="00490901"/>
    <w:rsid w:val="00495546"/>
    <w:rsid w:val="00495AA8"/>
    <w:rsid w:val="00497170"/>
    <w:rsid w:val="00497C1C"/>
    <w:rsid w:val="004A2B96"/>
    <w:rsid w:val="004A534F"/>
    <w:rsid w:val="004B03C2"/>
    <w:rsid w:val="004B2D21"/>
    <w:rsid w:val="004B2D8A"/>
    <w:rsid w:val="004D0E8F"/>
    <w:rsid w:val="004E331A"/>
    <w:rsid w:val="004E5F0B"/>
    <w:rsid w:val="00500E18"/>
    <w:rsid w:val="00510F9D"/>
    <w:rsid w:val="0051258E"/>
    <w:rsid w:val="005130AB"/>
    <w:rsid w:val="00513515"/>
    <w:rsid w:val="00515139"/>
    <w:rsid w:val="0051777F"/>
    <w:rsid w:val="00521B3E"/>
    <w:rsid w:val="0053038A"/>
    <w:rsid w:val="005321CF"/>
    <w:rsid w:val="005365D9"/>
    <w:rsid w:val="00550BB7"/>
    <w:rsid w:val="00551419"/>
    <w:rsid w:val="00553B2F"/>
    <w:rsid w:val="005667C7"/>
    <w:rsid w:val="00571B49"/>
    <w:rsid w:val="005769F8"/>
    <w:rsid w:val="0058077E"/>
    <w:rsid w:val="00583F2D"/>
    <w:rsid w:val="005904D4"/>
    <w:rsid w:val="0059405C"/>
    <w:rsid w:val="005A1FED"/>
    <w:rsid w:val="005C530D"/>
    <w:rsid w:val="005C575C"/>
    <w:rsid w:val="005E3F3A"/>
    <w:rsid w:val="005E577D"/>
    <w:rsid w:val="005F0A0E"/>
    <w:rsid w:val="005F0F14"/>
    <w:rsid w:val="00601D85"/>
    <w:rsid w:val="00603A11"/>
    <w:rsid w:val="00612BA7"/>
    <w:rsid w:val="00613DA8"/>
    <w:rsid w:val="00620827"/>
    <w:rsid w:val="006272F2"/>
    <w:rsid w:val="00627CD7"/>
    <w:rsid w:val="006320D4"/>
    <w:rsid w:val="00632FD2"/>
    <w:rsid w:val="00636113"/>
    <w:rsid w:val="006405D5"/>
    <w:rsid w:val="0064258A"/>
    <w:rsid w:val="006438FF"/>
    <w:rsid w:val="00643F98"/>
    <w:rsid w:val="00646220"/>
    <w:rsid w:val="006506BB"/>
    <w:rsid w:val="00657243"/>
    <w:rsid w:val="006619BC"/>
    <w:rsid w:val="00663A57"/>
    <w:rsid w:val="00665954"/>
    <w:rsid w:val="00667888"/>
    <w:rsid w:val="00676D2D"/>
    <w:rsid w:val="006904BE"/>
    <w:rsid w:val="00692A13"/>
    <w:rsid w:val="00692B2B"/>
    <w:rsid w:val="006A0CF8"/>
    <w:rsid w:val="006A5B9D"/>
    <w:rsid w:val="006B188D"/>
    <w:rsid w:val="006B3B24"/>
    <w:rsid w:val="006C5252"/>
    <w:rsid w:val="006D6172"/>
    <w:rsid w:val="006E477F"/>
    <w:rsid w:val="006E4EB2"/>
    <w:rsid w:val="006E5A96"/>
    <w:rsid w:val="006F59AD"/>
    <w:rsid w:val="006F76BF"/>
    <w:rsid w:val="00702466"/>
    <w:rsid w:val="00702719"/>
    <w:rsid w:val="007046E8"/>
    <w:rsid w:val="0071027A"/>
    <w:rsid w:val="007217F1"/>
    <w:rsid w:val="007262FB"/>
    <w:rsid w:val="007264F7"/>
    <w:rsid w:val="00731599"/>
    <w:rsid w:val="00731D99"/>
    <w:rsid w:val="00734ECC"/>
    <w:rsid w:val="00746B0C"/>
    <w:rsid w:val="00755320"/>
    <w:rsid w:val="00757CEF"/>
    <w:rsid w:val="0076149E"/>
    <w:rsid w:val="007808B6"/>
    <w:rsid w:val="00785DD7"/>
    <w:rsid w:val="0079377B"/>
    <w:rsid w:val="007972AC"/>
    <w:rsid w:val="007A2148"/>
    <w:rsid w:val="007A2BF6"/>
    <w:rsid w:val="007B2A20"/>
    <w:rsid w:val="007B5867"/>
    <w:rsid w:val="007B7CF7"/>
    <w:rsid w:val="007C02D7"/>
    <w:rsid w:val="007C0E3E"/>
    <w:rsid w:val="007C4C65"/>
    <w:rsid w:val="007D0026"/>
    <w:rsid w:val="007D3537"/>
    <w:rsid w:val="007D4BDF"/>
    <w:rsid w:val="007E391E"/>
    <w:rsid w:val="007E5196"/>
    <w:rsid w:val="007E557E"/>
    <w:rsid w:val="007F308A"/>
    <w:rsid w:val="00800E8F"/>
    <w:rsid w:val="00806476"/>
    <w:rsid w:val="00811680"/>
    <w:rsid w:val="0081258F"/>
    <w:rsid w:val="00813A20"/>
    <w:rsid w:val="008160B3"/>
    <w:rsid w:val="00817EF0"/>
    <w:rsid w:val="00820A38"/>
    <w:rsid w:val="0082510A"/>
    <w:rsid w:val="008263D8"/>
    <w:rsid w:val="00826D15"/>
    <w:rsid w:val="00831B8D"/>
    <w:rsid w:val="008402D6"/>
    <w:rsid w:val="00842639"/>
    <w:rsid w:val="00842A71"/>
    <w:rsid w:val="008451AA"/>
    <w:rsid w:val="00846F99"/>
    <w:rsid w:val="0085189D"/>
    <w:rsid w:val="00863103"/>
    <w:rsid w:val="008652C2"/>
    <w:rsid w:val="00872A16"/>
    <w:rsid w:val="00877DF2"/>
    <w:rsid w:val="0089533B"/>
    <w:rsid w:val="00896E0D"/>
    <w:rsid w:val="008979D8"/>
    <w:rsid w:val="008A05EA"/>
    <w:rsid w:val="008A1182"/>
    <w:rsid w:val="008A13E5"/>
    <w:rsid w:val="008A3DF2"/>
    <w:rsid w:val="008A684F"/>
    <w:rsid w:val="008B0ABF"/>
    <w:rsid w:val="008B7695"/>
    <w:rsid w:val="008D6497"/>
    <w:rsid w:val="008E01B7"/>
    <w:rsid w:val="008E2C97"/>
    <w:rsid w:val="008E45B7"/>
    <w:rsid w:val="008E5D53"/>
    <w:rsid w:val="008E7789"/>
    <w:rsid w:val="008F5556"/>
    <w:rsid w:val="00901572"/>
    <w:rsid w:val="00905979"/>
    <w:rsid w:val="00912695"/>
    <w:rsid w:val="009147B2"/>
    <w:rsid w:val="0091624D"/>
    <w:rsid w:val="00916FB5"/>
    <w:rsid w:val="00920842"/>
    <w:rsid w:val="009217C7"/>
    <w:rsid w:val="00922D14"/>
    <w:rsid w:val="00927F6F"/>
    <w:rsid w:val="00935F22"/>
    <w:rsid w:val="00943B4B"/>
    <w:rsid w:val="009458EB"/>
    <w:rsid w:val="00955C5F"/>
    <w:rsid w:val="00955E45"/>
    <w:rsid w:val="009604E6"/>
    <w:rsid w:val="009616AA"/>
    <w:rsid w:val="00965B2A"/>
    <w:rsid w:val="00965C95"/>
    <w:rsid w:val="00970C92"/>
    <w:rsid w:val="0097188C"/>
    <w:rsid w:val="0097364B"/>
    <w:rsid w:val="00977344"/>
    <w:rsid w:val="00986070"/>
    <w:rsid w:val="009930C1"/>
    <w:rsid w:val="0099443D"/>
    <w:rsid w:val="009977A8"/>
    <w:rsid w:val="00997A51"/>
    <w:rsid w:val="009B0B34"/>
    <w:rsid w:val="009B2C4E"/>
    <w:rsid w:val="009C57B2"/>
    <w:rsid w:val="009C5800"/>
    <w:rsid w:val="009E0788"/>
    <w:rsid w:val="009E1C0E"/>
    <w:rsid w:val="009E4EF8"/>
    <w:rsid w:val="009E51DA"/>
    <w:rsid w:val="009F12E3"/>
    <w:rsid w:val="009F35C1"/>
    <w:rsid w:val="009F6E8D"/>
    <w:rsid w:val="00A07157"/>
    <w:rsid w:val="00A12DBE"/>
    <w:rsid w:val="00A20765"/>
    <w:rsid w:val="00A2394B"/>
    <w:rsid w:val="00A2536F"/>
    <w:rsid w:val="00A25791"/>
    <w:rsid w:val="00A260CC"/>
    <w:rsid w:val="00A26BFC"/>
    <w:rsid w:val="00A30ECA"/>
    <w:rsid w:val="00A336FC"/>
    <w:rsid w:val="00A33CCA"/>
    <w:rsid w:val="00A41E94"/>
    <w:rsid w:val="00A433B0"/>
    <w:rsid w:val="00A4560B"/>
    <w:rsid w:val="00A45690"/>
    <w:rsid w:val="00A46205"/>
    <w:rsid w:val="00A539E0"/>
    <w:rsid w:val="00A53F9C"/>
    <w:rsid w:val="00A61EDE"/>
    <w:rsid w:val="00A64320"/>
    <w:rsid w:val="00A715CC"/>
    <w:rsid w:val="00A76C6E"/>
    <w:rsid w:val="00A838C7"/>
    <w:rsid w:val="00A85417"/>
    <w:rsid w:val="00A9185E"/>
    <w:rsid w:val="00A9753E"/>
    <w:rsid w:val="00A978DC"/>
    <w:rsid w:val="00AA5D2B"/>
    <w:rsid w:val="00AC1FBA"/>
    <w:rsid w:val="00AD0A7C"/>
    <w:rsid w:val="00AD440C"/>
    <w:rsid w:val="00AF6256"/>
    <w:rsid w:val="00B0082D"/>
    <w:rsid w:val="00B012A7"/>
    <w:rsid w:val="00B01BC4"/>
    <w:rsid w:val="00B03A5A"/>
    <w:rsid w:val="00B045CA"/>
    <w:rsid w:val="00B13F4A"/>
    <w:rsid w:val="00B206F3"/>
    <w:rsid w:val="00B20F86"/>
    <w:rsid w:val="00B25EFA"/>
    <w:rsid w:val="00B26D2C"/>
    <w:rsid w:val="00B320F9"/>
    <w:rsid w:val="00B32EBC"/>
    <w:rsid w:val="00B34A32"/>
    <w:rsid w:val="00B4014B"/>
    <w:rsid w:val="00B43A81"/>
    <w:rsid w:val="00B450F2"/>
    <w:rsid w:val="00B520C3"/>
    <w:rsid w:val="00B5675A"/>
    <w:rsid w:val="00B66FAE"/>
    <w:rsid w:val="00B67334"/>
    <w:rsid w:val="00B7030D"/>
    <w:rsid w:val="00B71181"/>
    <w:rsid w:val="00B730EF"/>
    <w:rsid w:val="00B733D1"/>
    <w:rsid w:val="00B76017"/>
    <w:rsid w:val="00B86110"/>
    <w:rsid w:val="00BA2908"/>
    <w:rsid w:val="00BA3753"/>
    <w:rsid w:val="00BA3F92"/>
    <w:rsid w:val="00BA522A"/>
    <w:rsid w:val="00BD04E2"/>
    <w:rsid w:val="00BD2F89"/>
    <w:rsid w:val="00BD3EF6"/>
    <w:rsid w:val="00BD4DDC"/>
    <w:rsid w:val="00BD4FCA"/>
    <w:rsid w:val="00BD6E1D"/>
    <w:rsid w:val="00BE2D6B"/>
    <w:rsid w:val="00BF1791"/>
    <w:rsid w:val="00BF5CB0"/>
    <w:rsid w:val="00C01E00"/>
    <w:rsid w:val="00C160A7"/>
    <w:rsid w:val="00C17E87"/>
    <w:rsid w:val="00C305AE"/>
    <w:rsid w:val="00C36C89"/>
    <w:rsid w:val="00C37DE2"/>
    <w:rsid w:val="00C51C2A"/>
    <w:rsid w:val="00C526C5"/>
    <w:rsid w:val="00C53A31"/>
    <w:rsid w:val="00C62060"/>
    <w:rsid w:val="00C62C21"/>
    <w:rsid w:val="00C7024C"/>
    <w:rsid w:val="00C748E9"/>
    <w:rsid w:val="00C75135"/>
    <w:rsid w:val="00C7516F"/>
    <w:rsid w:val="00C81006"/>
    <w:rsid w:val="00C81D9D"/>
    <w:rsid w:val="00C84674"/>
    <w:rsid w:val="00C92AB9"/>
    <w:rsid w:val="00C94538"/>
    <w:rsid w:val="00CA0511"/>
    <w:rsid w:val="00CA0FA6"/>
    <w:rsid w:val="00CB444C"/>
    <w:rsid w:val="00CB54EC"/>
    <w:rsid w:val="00CC2005"/>
    <w:rsid w:val="00CC2D37"/>
    <w:rsid w:val="00CD78EA"/>
    <w:rsid w:val="00CE344B"/>
    <w:rsid w:val="00CE3881"/>
    <w:rsid w:val="00CE4A92"/>
    <w:rsid w:val="00CE6594"/>
    <w:rsid w:val="00D002D8"/>
    <w:rsid w:val="00D025EC"/>
    <w:rsid w:val="00D026A5"/>
    <w:rsid w:val="00D05BAA"/>
    <w:rsid w:val="00D12151"/>
    <w:rsid w:val="00D16E8C"/>
    <w:rsid w:val="00D24442"/>
    <w:rsid w:val="00D24D8F"/>
    <w:rsid w:val="00D25401"/>
    <w:rsid w:val="00D30B7E"/>
    <w:rsid w:val="00D34DA2"/>
    <w:rsid w:val="00D46354"/>
    <w:rsid w:val="00D47DA6"/>
    <w:rsid w:val="00D51334"/>
    <w:rsid w:val="00D532A5"/>
    <w:rsid w:val="00D54EF1"/>
    <w:rsid w:val="00D60320"/>
    <w:rsid w:val="00D623FA"/>
    <w:rsid w:val="00D640EE"/>
    <w:rsid w:val="00D66B11"/>
    <w:rsid w:val="00D67B4E"/>
    <w:rsid w:val="00D71032"/>
    <w:rsid w:val="00D75049"/>
    <w:rsid w:val="00D773C5"/>
    <w:rsid w:val="00D83710"/>
    <w:rsid w:val="00D87C7F"/>
    <w:rsid w:val="00D92163"/>
    <w:rsid w:val="00D942EC"/>
    <w:rsid w:val="00D945BA"/>
    <w:rsid w:val="00DB2E64"/>
    <w:rsid w:val="00DB3937"/>
    <w:rsid w:val="00DB449E"/>
    <w:rsid w:val="00DC1DC3"/>
    <w:rsid w:val="00DC6F39"/>
    <w:rsid w:val="00DC715A"/>
    <w:rsid w:val="00DD1803"/>
    <w:rsid w:val="00DD27F0"/>
    <w:rsid w:val="00DE00DB"/>
    <w:rsid w:val="00DF1C32"/>
    <w:rsid w:val="00DF58B2"/>
    <w:rsid w:val="00E0079F"/>
    <w:rsid w:val="00E103AF"/>
    <w:rsid w:val="00E12FF5"/>
    <w:rsid w:val="00E15300"/>
    <w:rsid w:val="00E173F0"/>
    <w:rsid w:val="00E20FAF"/>
    <w:rsid w:val="00E25030"/>
    <w:rsid w:val="00E26732"/>
    <w:rsid w:val="00E269DE"/>
    <w:rsid w:val="00E3129B"/>
    <w:rsid w:val="00E3461C"/>
    <w:rsid w:val="00E357F8"/>
    <w:rsid w:val="00E42ABB"/>
    <w:rsid w:val="00E44C74"/>
    <w:rsid w:val="00E45220"/>
    <w:rsid w:val="00E503B5"/>
    <w:rsid w:val="00E53883"/>
    <w:rsid w:val="00E60B33"/>
    <w:rsid w:val="00E61514"/>
    <w:rsid w:val="00E61D69"/>
    <w:rsid w:val="00E64CCA"/>
    <w:rsid w:val="00E75581"/>
    <w:rsid w:val="00E76F7F"/>
    <w:rsid w:val="00E773C6"/>
    <w:rsid w:val="00E82F3C"/>
    <w:rsid w:val="00E83D03"/>
    <w:rsid w:val="00E8405D"/>
    <w:rsid w:val="00E84BF2"/>
    <w:rsid w:val="00E907DB"/>
    <w:rsid w:val="00E925B8"/>
    <w:rsid w:val="00E93190"/>
    <w:rsid w:val="00E94B86"/>
    <w:rsid w:val="00E95C4C"/>
    <w:rsid w:val="00E97AC7"/>
    <w:rsid w:val="00EA1A35"/>
    <w:rsid w:val="00EA4401"/>
    <w:rsid w:val="00EC0465"/>
    <w:rsid w:val="00EC7034"/>
    <w:rsid w:val="00ED3EB4"/>
    <w:rsid w:val="00ED685C"/>
    <w:rsid w:val="00EE611E"/>
    <w:rsid w:val="00EF1552"/>
    <w:rsid w:val="00EF6CAC"/>
    <w:rsid w:val="00F100FB"/>
    <w:rsid w:val="00F11704"/>
    <w:rsid w:val="00F11EC3"/>
    <w:rsid w:val="00F15DFA"/>
    <w:rsid w:val="00F164E7"/>
    <w:rsid w:val="00F22ECB"/>
    <w:rsid w:val="00F23687"/>
    <w:rsid w:val="00F2378A"/>
    <w:rsid w:val="00F31C8B"/>
    <w:rsid w:val="00F353C0"/>
    <w:rsid w:val="00F42734"/>
    <w:rsid w:val="00F43817"/>
    <w:rsid w:val="00F51276"/>
    <w:rsid w:val="00F52BFE"/>
    <w:rsid w:val="00F627C7"/>
    <w:rsid w:val="00F65030"/>
    <w:rsid w:val="00F66E4A"/>
    <w:rsid w:val="00F7022C"/>
    <w:rsid w:val="00F71057"/>
    <w:rsid w:val="00F740B0"/>
    <w:rsid w:val="00F74F36"/>
    <w:rsid w:val="00F75DF2"/>
    <w:rsid w:val="00F82345"/>
    <w:rsid w:val="00F923D7"/>
    <w:rsid w:val="00F940A9"/>
    <w:rsid w:val="00F95C17"/>
    <w:rsid w:val="00F95D44"/>
    <w:rsid w:val="00FA18D0"/>
    <w:rsid w:val="00FA586A"/>
    <w:rsid w:val="00FA6F7B"/>
    <w:rsid w:val="00FD0DAF"/>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EBF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de-DE" w:bidi="ar-SA"/>
      </w:rPr>
    </w:rPrDefault>
    <w:pPrDefault>
      <w:pPr>
        <w:spacing w:before="80" w:after="80" w:line="300" w:lineRule="atLeast"/>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Kommentarzeichen">
    <w:name w:val="annotation reference"/>
    <w:basedOn w:val="Absatz-Standardschriftart"/>
    <w:uiPriority w:val="99"/>
    <w:semiHidden/>
    <w:unhideWhenUsed/>
    <w:rsid w:val="00817EF0"/>
    <w:rPr>
      <w:sz w:val="16"/>
      <w:szCs w:val="16"/>
    </w:rPr>
  </w:style>
  <w:style w:type="paragraph" w:styleId="Kommentartext">
    <w:name w:val="annotation text"/>
    <w:basedOn w:val="Standard"/>
    <w:link w:val="KommentartextZchn"/>
    <w:uiPriority w:val="99"/>
    <w:semiHidden/>
    <w:unhideWhenUsed/>
    <w:rsid w:val="00817EF0"/>
    <w:pPr>
      <w:spacing w:line="240" w:lineRule="auto"/>
    </w:pPr>
    <w:rPr>
      <w:szCs w:val="20"/>
    </w:rPr>
  </w:style>
  <w:style w:type="character" w:customStyle="1" w:styleId="KommentartextZchn">
    <w:name w:val="Kommentartext Zchn"/>
    <w:basedOn w:val="Absatz-Standardschriftart"/>
    <w:link w:val="Kommentartext"/>
    <w:uiPriority w:val="99"/>
    <w:semiHidden/>
    <w:rsid w:val="00817EF0"/>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817EF0"/>
    <w:rPr>
      <w:b/>
      <w:bCs/>
    </w:rPr>
  </w:style>
  <w:style w:type="character" w:customStyle="1" w:styleId="KommentarthemaZchn">
    <w:name w:val="Kommentarthema Zchn"/>
    <w:basedOn w:val="KommentartextZchn"/>
    <w:link w:val="Kommentarthema"/>
    <w:uiPriority w:val="99"/>
    <w:semiHidden/>
    <w:rsid w:val="00817EF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image" Target="media/image12.jpeg"/><Relationship Id="rId21" Type="http://schemas.openxmlformats.org/officeDocument/2006/relationships/image" Target="media/image13.jpeg"/><Relationship Id="rId22" Type="http://schemas.openxmlformats.org/officeDocument/2006/relationships/image" Target="media/image14.jpeg"/><Relationship Id="rId23" Type="http://schemas.openxmlformats.org/officeDocument/2006/relationships/image" Target="media/image15.jpeg"/><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header" Target="header2.xml"/><Relationship Id="rId27" Type="http://schemas.openxmlformats.org/officeDocument/2006/relationships/hyperlink" Target="mailto:barbara.maeurle@seifert-pr.de"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jpeg"/><Relationship Id="rId18" Type="http://schemas.openxmlformats.org/officeDocument/2006/relationships/image" Target="media/image10.jpeg"/><Relationship Id="rId19" Type="http://schemas.openxmlformats.org/officeDocument/2006/relationships/image" Target="media/image11.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olyt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89B52-1F12-C54F-8D95-FBDE41D5D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C:\Users\AQ\AppData\Local\Temp\2014-10-08_Presseinfo_Vorlage.dotx</Template>
  <TotalTime>0</TotalTime>
  <Pages>9</Pages>
  <Words>1717</Words>
  <Characters>8898</Characters>
  <Application>Microsoft Macintosh Word</Application>
  <DocSecurity>0</DocSecurity>
  <Lines>156</Lines>
  <Paragraphs>28</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10587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pep Sprachennetzwerk</cp:lastModifiedBy>
  <cp:revision>4</cp:revision>
  <cp:lastPrinted>2017-07-06T09:53:00Z</cp:lastPrinted>
  <dcterms:created xsi:type="dcterms:W3CDTF">2017-09-05T08:48:00Z</dcterms:created>
  <dcterms:modified xsi:type="dcterms:W3CDTF">2017-09-07T10:03:00Z</dcterms:modified>
</cp:coreProperties>
</file>