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DEABD" w14:textId="77777777" w:rsidR="00284796" w:rsidRPr="00284796" w:rsidRDefault="003E2666" w:rsidP="002A47D3">
      <w:pPr>
        <w:pStyle w:val="PolytanBriefbogenBetreffzeile"/>
        <w:spacing w:after="160"/>
      </w:pPr>
      <w:r>
        <w:t>Eco-friendly rehabilitation of synthetic surfaces</w:t>
      </w:r>
    </w:p>
    <w:p w14:paraId="31132848" w14:textId="77777777" w:rsidR="00284796" w:rsidRPr="003E2666" w:rsidRDefault="00A36D4A" w:rsidP="002A47D3">
      <w:pPr>
        <w:pStyle w:val="PolytanBriefbogenBetreffzeile"/>
        <w:spacing w:before="160" w:after="160"/>
        <w:rPr>
          <w:color w:val="595959" w:themeColor="text1" w:themeTint="A6"/>
          <w:sz w:val="36"/>
          <w:szCs w:val="36"/>
        </w:rPr>
      </w:pPr>
      <w:r>
        <w:rPr>
          <w:color w:val="595959" w:themeColor="text1" w:themeTint="A6"/>
          <w:sz w:val="36"/>
          <w:szCs w:val="36"/>
        </w:rPr>
        <w:t>Re-topping: putting a new gloss on old tracks</w:t>
      </w:r>
    </w:p>
    <w:p w14:paraId="46FD20E8" w14:textId="637AB26E" w:rsidR="00667F96" w:rsidRPr="005C62CF" w:rsidRDefault="00667F96" w:rsidP="002A47D3">
      <w:pPr>
        <w:spacing w:after="160"/>
        <w:ind w:right="1"/>
        <w:rPr>
          <w:rFonts w:cs="Arial"/>
          <w:b/>
        </w:rPr>
      </w:pPr>
      <w:r>
        <w:rPr>
          <w:b/>
        </w:rPr>
        <w:t xml:space="preserve">A time-saving and eco-friendly option for making running tracks that are showing their age as good as new again is to have the synthetic surface professionally re-topped. This entails laying a new wear layer on top of the existing installation – so there is no need to excavate and dispose of the old material. In its portfolio Polytan has two re-topping products that can be installed on any existing surface: </w:t>
      </w:r>
      <w:r>
        <w:rPr>
          <w:b/>
          <w:i/>
        </w:rPr>
        <w:t>Rekortan M RT</w:t>
      </w:r>
      <w:r>
        <w:rPr>
          <w:b/>
        </w:rPr>
        <w:t xml:space="preserve">, the water-impermeable system coated in situ, and </w:t>
      </w:r>
      <w:proofErr w:type="spellStart"/>
      <w:r>
        <w:rPr>
          <w:b/>
          <w:i/>
        </w:rPr>
        <w:t>Spurtan</w:t>
      </w:r>
      <w:proofErr w:type="spellEnd"/>
      <w:r>
        <w:rPr>
          <w:b/>
          <w:i/>
        </w:rPr>
        <w:t xml:space="preserve"> WS RT</w:t>
      </w:r>
      <w:r>
        <w:rPr>
          <w:b/>
        </w:rPr>
        <w:t xml:space="preserve">, the structural system that is permeable to water. One is a PUR coating with strewn EPDM granules, the other a spray coating. </w:t>
      </w:r>
    </w:p>
    <w:p w14:paraId="77E43A72" w14:textId="0AEE425B" w:rsidR="00CA76B4" w:rsidRDefault="002A484B" w:rsidP="002A47D3">
      <w:pPr>
        <w:spacing w:after="160"/>
        <w:ind w:right="1"/>
        <w:rPr>
          <w:rFonts w:cs="Arial"/>
        </w:rPr>
      </w:pPr>
      <w:r>
        <w:t xml:space="preserve">Running tracks with elastic synthetic surfaces such as we know them today have been the only acceptable surface for athletics events at elite level since the Olympic Games in Mexico in 1968. The functional qualities they provide for sport, such as energy enhancement and shock absorbency, mean they are now part and parcel of modern sports facilities – whether the running tracks are for schoolchildren, amateur or professional athletes. </w:t>
      </w:r>
    </w:p>
    <w:p w14:paraId="09A32346" w14:textId="77777777" w:rsidR="00897B81" w:rsidRPr="00897B81" w:rsidRDefault="002C408A" w:rsidP="002A47D3">
      <w:pPr>
        <w:spacing w:after="160"/>
        <w:ind w:right="1"/>
        <w:rPr>
          <w:rFonts w:cs="Arial"/>
          <w:b/>
        </w:rPr>
      </w:pPr>
      <w:r>
        <w:rPr>
          <w:b/>
        </w:rPr>
        <w:t>Intensity of use and type of system determine the useful life</w:t>
      </w:r>
    </w:p>
    <w:p w14:paraId="528CF1A5" w14:textId="77777777" w:rsidR="002A484B" w:rsidRDefault="00AF57BF" w:rsidP="002A47D3">
      <w:pPr>
        <w:spacing w:after="160"/>
        <w:ind w:right="1"/>
        <w:rPr>
          <w:rFonts w:cs="Arial"/>
        </w:rPr>
      </w:pPr>
      <w:r>
        <w:t xml:space="preserve">The useful life of a synthetic surface generally varies between 10 and 30 years, depending on the intensity of use and the type of system that is installed. In principle, a surface that is coated or poured in situ (also called a solid synthetic surface) is much more hard-wearing and long-lasting than a structured surface (sometimes referred to as a spray coating or spray surface). Since spray coatings have a thinner wear layer than products poured or coated in situ, they wear out much sooner due to the effect of spikes, for instance. In addition to abrasion, the running tracks harden over time and become brittle – an ageing process of synthetic floors that occurs relatively quickly in the case of prefabricated strips. Polytan's product range includes only synthetic surfaces that are installed in situ in liquid form, allowing them to be optimally adapted to the local circumstances. </w:t>
      </w:r>
    </w:p>
    <w:p w14:paraId="041F3025" w14:textId="77777777" w:rsidR="00897B81" w:rsidRDefault="009A3E62" w:rsidP="002A47D3">
      <w:pPr>
        <w:spacing w:after="160"/>
        <w:ind w:right="1"/>
        <w:rPr>
          <w:rFonts w:cs="Arial"/>
          <w:b/>
        </w:rPr>
      </w:pPr>
      <w:r>
        <w:rPr>
          <w:b/>
        </w:rPr>
        <w:lastRenderedPageBreak/>
        <w:t xml:space="preserve">The condition of the old surface is the decisive factor </w:t>
      </w:r>
    </w:p>
    <w:p w14:paraId="3B86AFD1" w14:textId="05168839" w:rsidR="00897B81" w:rsidRDefault="002A47D3" w:rsidP="002A47D3">
      <w:pPr>
        <w:spacing w:after="160"/>
        <w:ind w:right="1"/>
        <w:rPr>
          <w:rFonts w:cs="Arial"/>
        </w:rPr>
      </w:pPr>
      <w:r>
        <w:t xml:space="preserve">Whether re-topping makes sense will depend on the condition of the existing running track. This is determined in a defined test procedure in which variables such as shock absorption and tensile strength are analysed alongside the evenness of the surface and the general condition of the substrate. If the re-topped track is to be certified as meeting the requirements for international competition laid down by the IAAF, the governing body of world athletics, the inspection is much more intensive than if the aim is merely to refresh the look of the track. For successful re-topping it is immaterial what method of construction was used for the initial installation, whether it was laid in situ or as prefabricated strips, or who the original manufacturer was: the cost of rehabilitation is determined only by its condition. </w:t>
      </w:r>
    </w:p>
    <w:p w14:paraId="3913BD7E" w14:textId="5EC33812" w:rsidR="002A4197" w:rsidRDefault="00243F2C" w:rsidP="002A4197">
      <w:pPr>
        <w:spacing w:after="160"/>
        <w:ind w:right="1"/>
        <w:rPr>
          <w:rFonts w:cs="Arial"/>
          <w:b/>
        </w:rPr>
      </w:pPr>
      <w:r>
        <w:t>If the substrate is suitable for re-topping, the old surface is first cleaned thoroughly and any damaged areas are improved. The next stage is – if necessary – to adapt the existing sports equipment, such as the sandpit for the long jump, to the higher level of the future surface. The third and final stage is</w:t>
      </w:r>
      <w:r w:rsidR="004F6D8F">
        <w:t xml:space="preserve"> the actual re-topping process.</w:t>
      </w:r>
      <w:r>
        <w:t xml:space="preserve"> This is when a new wear layer is laid seamlessly on the existing old surface, optionally as a PUR coating with strewn EPDM granules or as a spray coating. Once hardened, the rehabilitated running track can no longer be distinguished from a new installation.  </w:t>
      </w:r>
    </w:p>
    <w:p w14:paraId="45595913" w14:textId="77777777" w:rsidR="00F6726E" w:rsidRDefault="00F6726E" w:rsidP="002A4197">
      <w:pPr>
        <w:spacing w:after="160"/>
        <w:ind w:right="1"/>
        <w:rPr>
          <w:rFonts w:cs="Arial"/>
        </w:rPr>
      </w:pPr>
      <w:r>
        <w:t xml:space="preserve">The </w:t>
      </w:r>
      <w:r>
        <w:rPr>
          <w:i/>
        </w:rPr>
        <w:t>Rekortan M RT</w:t>
      </w:r>
      <w:r>
        <w:t xml:space="preserve"> (PUR coating) and </w:t>
      </w:r>
      <w:proofErr w:type="spellStart"/>
      <w:r>
        <w:rPr>
          <w:i/>
        </w:rPr>
        <w:t>Spurtan</w:t>
      </w:r>
      <w:proofErr w:type="spellEnd"/>
      <w:r>
        <w:rPr>
          <w:i/>
        </w:rPr>
        <w:t xml:space="preserve"> WS RT</w:t>
      </w:r>
      <w:r>
        <w:t xml:space="preserve"> (spray coating) re-topping systems from Polytan can be used on tracks that are permeable to water as well as those that are impermeable. Both rehabilitation solutions have structured surfaces, are suitable for spikes and therefore offer the optimum base for professional applications. </w:t>
      </w:r>
    </w:p>
    <w:p w14:paraId="0FBB00A0" w14:textId="09DF9256" w:rsidR="00E817D7" w:rsidRDefault="00F176B4" w:rsidP="002A4197">
      <w:pPr>
        <w:spacing w:after="160"/>
        <w:ind w:right="1"/>
      </w:pPr>
      <w:r>
        <w:t>Anyone interested in finding out more can visit www.polytan.de.</w:t>
      </w:r>
    </w:p>
    <w:p w14:paraId="60FD9D0B" w14:textId="77777777" w:rsidR="00E817D7" w:rsidRDefault="00E817D7">
      <w:r>
        <w:br w:type="page"/>
      </w:r>
    </w:p>
    <w:p w14:paraId="55059B71" w14:textId="77777777" w:rsidR="004014C5" w:rsidRDefault="004014C5" w:rsidP="002A47D3">
      <w:pPr>
        <w:spacing w:after="160"/>
        <w:rPr>
          <w:b/>
        </w:rPr>
      </w:pPr>
      <w:r>
        <w:rPr>
          <w:b/>
        </w:rPr>
        <w:lastRenderedPageBreak/>
        <w:t xml:space="preserve">Picture credits: (Photos. all: Ben </w:t>
      </w:r>
      <w:proofErr w:type="spellStart"/>
      <w:r>
        <w:rPr>
          <w:b/>
        </w:rPr>
        <w:t>Wiesenfarth</w:t>
      </w:r>
      <w:proofErr w:type="spellEnd"/>
      <w:r>
        <w:rPr>
          <w:b/>
        </w:rPr>
        <w:t xml:space="preserve"> / Polytan GmbH)</w:t>
      </w:r>
    </w:p>
    <w:p w14:paraId="53290F0C" w14:textId="3DE224EA" w:rsidR="00647FBC" w:rsidRDefault="000818D8" w:rsidP="009D2A22">
      <w:pPr>
        <w:spacing w:after="160"/>
      </w:pPr>
      <w:r>
        <w:t xml:space="preserve">Before: </w:t>
      </w:r>
      <w:r>
        <w:tab/>
      </w:r>
      <w:r>
        <w:tab/>
      </w:r>
      <w:r>
        <w:tab/>
      </w:r>
      <w:r>
        <w:tab/>
      </w:r>
      <w:r w:rsidR="004F6D8F">
        <w:tab/>
      </w:r>
      <w:r>
        <w:t>After:</w:t>
      </w:r>
      <w:r>
        <w:br/>
      </w:r>
      <w:r>
        <w:rPr>
          <w:noProof/>
          <w:lang w:val="de-DE" w:eastAsia="de-DE"/>
        </w:rPr>
        <w:drawing>
          <wp:inline distT="0" distB="0" distL="0" distR="0" wp14:anchorId="645F99CA" wp14:editId="429BB499">
            <wp:extent cx="2052000" cy="874800"/>
            <wp:effectExtent l="0" t="0" r="5715" b="190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BEN5700_klein.jpg"/>
                    <pic:cNvPicPr/>
                  </pic:nvPicPr>
                  <pic:blipFill>
                    <a:blip r:embed="rId8" cstate="screen">
                      <a:extLst>
                        <a:ext uri="{28A0092B-C50C-407E-A947-70E740481C1C}">
                          <a14:useLocalDpi xmlns:a14="http://schemas.microsoft.com/office/drawing/2010/main"/>
                        </a:ext>
                      </a:extLst>
                    </a:blip>
                    <a:stretch>
                      <a:fillRect/>
                    </a:stretch>
                  </pic:blipFill>
                  <pic:spPr>
                    <a:xfrm>
                      <a:off x="0" y="0"/>
                      <a:ext cx="2052000" cy="874800"/>
                    </a:xfrm>
                    <a:prstGeom prst="rect">
                      <a:avLst/>
                    </a:prstGeom>
                  </pic:spPr>
                </pic:pic>
              </a:graphicData>
            </a:graphic>
          </wp:inline>
        </w:drawing>
      </w:r>
      <w:r>
        <w:tab/>
      </w:r>
      <w:r w:rsidR="006A05E0">
        <w:rPr>
          <w:noProof/>
          <w:lang w:val="de-DE" w:eastAsia="de-DE"/>
        </w:rPr>
        <w:drawing>
          <wp:inline distT="0" distB="0" distL="0" distR="0" wp14:anchorId="6A6C1FBB" wp14:editId="510A3415">
            <wp:extent cx="2052000" cy="871200"/>
            <wp:effectExtent l="0" t="0" r="5715" b="571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BEN0100_klein.jpg"/>
                    <pic:cNvPicPr/>
                  </pic:nvPicPr>
                  <pic:blipFill>
                    <a:blip r:embed="rId9" cstate="screen">
                      <a:extLst>
                        <a:ext uri="{28A0092B-C50C-407E-A947-70E740481C1C}">
                          <a14:useLocalDpi xmlns:a14="http://schemas.microsoft.com/office/drawing/2010/main"/>
                        </a:ext>
                      </a:extLst>
                    </a:blip>
                    <a:stretch>
                      <a:fillRect/>
                    </a:stretch>
                  </pic:blipFill>
                  <pic:spPr>
                    <a:xfrm>
                      <a:off x="0" y="0"/>
                      <a:ext cx="2052000" cy="871200"/>
                    </a:xfrm>
                    <a:prstGeom prst="rect">
                      <a:avLst/>
                    </a:prstGeom>
                  </pic:spPr>
                </pic:pic>
              </a:graphicData>
            </a:graphic>
          </wp:inline>
        </w:drawing>
      </w:r>
      <w:r>
        <w:br/>
      </w:r>
      <w:r>
        <w:rPr>
          <w:b/>
        </w:rPr>
        <w:t>Polytan_Sassari_01_before.jpg</w:t>
      </w:r>
      <w:r>
        <w:rPr>
          <w:b/>
        </w:rPr>
        <w:tab/>
        <w:t>Polytan_Sassari_01_after.jpg</w:t>
      </w:r>
      <w:r>
        <w:br/>
      </w:r>
      <w:r>
        <w:br/>
        <w:t xml:space="preserve">Before: </w:t>
      </w:r>
      <w:r>
        <w:tab/>
      </w:r>
      <w:r>
        <w:tab/>
      </w:r>
      <w:r>
        <w:tab/>
      </w:r>
      <w:r>
        <w:tab/>
      </w:r>
      <w:r w:rsidR="004F6D8F">
        <w:tab/>
      </w:r>
      <w:r>
        <w:t>After:</w:t>
      </w:r>
      <w:r>
        <w:br/>
      </w:r>
      <w:r w:rsidR="004A6758">
        <w:rPr>
          <w:noProof/>
          <w:lang w:val="de-DE" w:eastAsia="de-DE"/>
        </w:rPr>
        <w:drawing>
          <wp:inline distT="0" distB="0" distL="0" distR="0" wp14:anchorId="0F7CD9BB" wp14:editId="43B99514">
            <wp:extent cx="2052000" cy="903600"/>
            <wp:effectExtent l="0" t="0" r="571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_BEN5731_klein.jpg"/>
                    <pic:cNvPicPr/>
                  </pic:nvPicPr>
                  <pic:blipFill>
                    <a:blip r:embed="rId10" cstate="screen">
                      <a:extLst>
                        <a:ext uri="{28A0092B-C50C-407E-A947-70E740481C1C}">
                          <a14:useLocalDpi xmlns:a14="http://schemas.microsoft.com/office/drawing/2010/main"/>
                        </a:ext>
                      </a:extLst>
                    </a:blip>
                    <a:stretch>
                      <a:fillRect/>
                    </a:stretch>
                  </pic:blipFill>
                  <pic:spPr>
                    <a:xfrm>
                      <a:off x="0" y="0"/>
                      <a:ext cx="2052000" cy="903600"/>
                    </a:xfrm>
                    <a:prstGeom prst="rect">
                      <a:avLst/>
                    </a:prstGeom>
                  </pic:spPr>
                </pic:pic>
              </a:graphicData>
            </a:graphic>
          </wp:inline>
        </w:drawing>
      </w:r>
      <w:r>
        <w:tab/>
      </w:r>
      <w:r w:rsidR="006A05E0">
        <w:rPr>
          <w:noProof/>
          <w:lang w:val="de-DE" w:eastAsia="de-DE"/>
        </w:rPr>
        <w:drawing>
          <wp:inline distT="0" distB="0" distL="0" distR="0" wp14:anchorId="4198F84E" wp14:editId="247AB296">
            <wp:extent cx="2052000" cy="864000"/>
            <wp:effectExtent l="0" t="0" r="5715"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BEN9837_klein.jpg"/>
                    <pic:cNvPicPr/>
                  </pic:nvPicPr>
                  <pic:blipFill>
                    <a:blip r:embed="rId11" cstate="screen">
                      <a:extLst>
                        <a:ext uri="{28A0092B-C50C-407E-A947-70E740481C1C}">
                          <a14:useLocalDpi xmlns:a14="http://schemas.microsoft.com/office/drawing/2010/main"/>
                        </a:ext>
                      </a:extLst>
                    </a:blip>
                    <a:stretch>
                      <a:fillRect/>
                    </a:stretch>
                  </pic:blipFill>
                  <pic:spPr>
                    <a:xfrm>
                      <a:off x="0" y="0"/>
                      <a:ext cx="2052000" cy="864000"/>
                    </a:xfrm>
                    <a:prstGeom prst="rect">
                      <a:avLst/>
                    </a:prstGeom>
                  </pic:spPr>
                </pic:pic>
              </a:graphicData>
            </a:graphic>
          </wp:inline>
        </w:drawing>
      </w:r>
      <w:r>
        <w:br/>
      </w:r>
      <w:r>
        <w:rPr>
          <w:b/>
        </w:rPr>
        <w:t>Polytan_Sassari_02_before.jpg</w:t>
      </w:r>
      <w:r>
        <w:rPr>
          <w:b/>
        </w:rPr>
        <w:tab/>
        <w:t>Polytan_Sassari_02_after.jpg</w:t>
      </w:r>
    </w:p>
    <w:p w14:paraId="693326C2" w14:textId="114D57E5" w:rsidR="000818D8" w:rsidRDefault="000818D8" w:rsidP="000818D8">
      <w:pPr>
        <w:spacing w:after="160"/>
        <w:ind w:right="1"/>
        <w:rPr>
          <w:rFonts w:cs="Arial"/>
          <w:b/>
          <w:i/>
        </w:rPr>
      </w:pPr>
      <w:r>
        <w:t xml:space="preserve">The </w:t>
      </w:r>
      <w:proofErr w:type="spellStart"/>
      <w:r>
        <w:rPr>
          <w:i/>
        </w:rPr>
        <w:t>Stadio</w:t>
      </w:r>
      <w:proofErr w:type="spellEnd"/>
      <w:r>
        <w:rPr>
          <w:i/>
        </w:rPr>
        <w:t xml:space="preserve"> </w:t>
      </w:r>
      <w:proofErr w:type="spellStart"/>
      <w:r>
        <w:rPr>
          <w:i/>
        </w:rPr>
        <w:t>dei</w:t>
      </w:r>
      <w:proofErr w:type="spellEnd"/>
      <w:r>
        <w:rPr>
          <w:i/>
        </w:rPr>
        <w:t xml:space="preserve"> </w:t>
      </w:r>
      <w:proofErr w:type="spellStart"/>
      <w:r>
        <w:rPr>
          <w:i/>
        </w:rPr>
        <w:t>Pini</w:t>
      </w:r>
      <w:proofErr w:type="spellEnd"/>
      <w:r>
        <w:rPr>
          <w:i/>
        </w:rPr>
        <w:t xml:space="preserve"> "</w:t>
      </w:r>
      <w:proofErr w:type="spellStart"/>
      <w:r>
        <w:rPr>
          <w:i/>
        </w:rPr>
        <w:t>Tonino</w:t>
      </w:r>
      <w:proofErr w:type="spellEnd"/>
      <w:r>
        <w:rPr>
          <w:i/>
        </w:rPr>
        <w:t xml:space="preserve"> </w:t>
      </w:r>
      <w:proofErr w:type="spellStart"/>
      <w:r>
        <w:rPr>
          <w:i/>
        </w:rPr>
        <w:t>Siddi</w:t>
      </w:r>
      <w:proofErr w:type="spellEnd"/>
      <w:r>
        <w:rPr>
          <w:i/>
        </w:rPr>
        <w:t>"</w:t>
      </w:r>
      <w:r>
        <w:t xml:space="preserve"> in Sassari on Sardinia was re-topped by Polytan earlier in the year. The synthetic surface originally laid as prefabricated mats was coated in situ with the </w:t>
      </w:r>
      <w:r>
        <w:rPr>
          <w:i/>
        </w:rPr>
        <w:t>Rekortan M RT</w:t>
      </w:r>
      <w:r>
        <w:t xml:space="preserve"> water-impermeable re-topping system from Polytan.</w:t>
      </w:r>
      <w:r>
        <w:rPr>
          <w:b/>
          <w:i/>
        </w:rPr>
        <w:t xml:space="preserve"> </w:t>
      </w:r>
    </w:p>
    <w:p w14:paraId="6A62D3CA" w14:textId="77777777" w:rsidR="00BB001A" w:rsidRDefault="00BB001A" w:rsidP="000818D8">
      <w:pPr>
        <w:spacing w:after="160"/>
        <w:ind w:right="1"/>
        <w:rPr>
          <w:rFonts w:cs="Arial"/>
          <w:b/>
          <w:i/>
        </w:rPr>
      </w:pPr>
    </w:p>
    <w:p w14:paraId="6C63DB20" w14:textId="77777777" w:rsidR="00BB001A" w:rsidRPr="00AE6FCB" w:rsidRDefault="002F702A" w:rsidP="000818D8">
      <w:pPr>
        <w:spacing w:after="160"/>
        <w:ind w:right="1"/>
        <w:rPr>
          <w:rFonts w:cs="Arial"/>
          <w:lang w:val="de-DE"/>
        </w:rPr>
      </w:pPr>
      <w:r>
        <w:rPr>
          <w:rFonts w:cs="Arial"/>
          <w:noProof/>
          <w:lang w:val="de-DE" w:eastAsia="de-DE"/>
        </w:rPr>
        <w:drawing>
          <wp:inline distT="0" distB="0" distL="0" distR="0" wp14:anchorId="1221EDB3" wp14:editId="3AA8B143">
            <wp:extent cx="2057583" cy="99180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Florenz_01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225" cy="1022968"/>
                    </a:xfrm>
                    <a:prstGeom prst="rect">
                      <a:avLst/>
                    </a:prstGeom>
                  </pic:spPr>
                </pic:pic>
              </a:graphicData>
            </a:graphic>
          </wp:inline>
        </w:drawing>
      </w:r>
      <w:r w:rsidRPr="00AE6FCB">
        <w:rPr>
          <w:lang w:val="de-DE"/>
        </w:rPr>
        <w:tab/>
      </w:r>
      <w:r>
        <w:rPr>
          <w:rFonts w:cs="Arial"/>
          <w:noProof/>
          <w:lang w:val="de-DE" w:eastAsia="de-DE"/>
        </w:rPr>
        <w:drawing>
          <wp:inline distT="0" distB="0" distL="0" distR="0" wp14:anchorId="74A52AE2" wp14:editId="7F6B0E3E">
            <wp:extent cx="1485997" cy="99178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Florenz_02_kle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7602" cy="1039576"/>
                    </a:xfrm>
                    <a:prstGeom prst="rect">
                      <a:avLst/>
                    </a:prstGeom>
                  </pic:spPr>
                </pic:pic>
              </a:graphicData>
            </a:graphic>
          </wp:inline>
        </w:drawing>
      </w:r>
      <w:r w:rsidRPr="00AE6FCB">
        <w:rPr>
          <w:lang w:val="de-DE"/>
        </w:rPr>
        <w:br/>
      </w:r>
      <w:r w:rsidRPr="00AE6FCB">
        <w:rPr>
          <w:b/>
          <w:lang w:val="de-DE"/>
        </w:rPr>
        <w:t>Polytan_Florenz_01.jpg</w:t>
      </w:r>
      <w:r w:rsidRPr="00AE6FCB">
        <w:rPr>
          <w:b/>
          <w:lang w:val="de-DE"/>
        </w:rPr>
        <w:tab/>
      </w:r>
      <w:r w:rsidRPr="00AE6FCB">
        <w:rPr>
          <w:b/>
          <w:lang w:val="de-DE"/>
        </w:rPr>
        <w:tab/>
        <w:t>Polytan_Florenz_02.jpg</w:t>
      </w:r>
    </w:p>
    <w:p w14:paraId="4DDA464C" w14:textId="01B35B4E" w:rsidR="00BB001A" w:rsidRPr="00BB001A" w:rsidRDefault="00386B8E" w:rsidP="000818D8">
      <w:pPr>
        <w:spacing w:after="160"/>
        <w:ind w:right="1"/>
        <w:rPr>
          <w:rFonts w:cs="Arial"/>
        </w:rPr>
      </w:pPr>
      <w:r>
        <w:t xml:space="preserve">The old synthetic surface of prefabricated mats in the </w:t>
      </w:r>
      <w:proofErr w:type="spellStart"/>
      <w:r>
        <w:rPr>
          <w:i/>
        </w:rPr>
        <w:t>Stadio</w:t>
      </w:r>
      <w:proofErr w:type="spellEnd"/>
      <w:r>
        <w:rPr>
          <w:i/>
        </w:rPr>
        <w:t xml:space="preserve"> Luigi </w:t>
      </w:r>
      <w:proofErr w:type="spellStart"/>
      <w:r>
        <w:rPr>
          <w:i/>
        </w:rPr>
        <w:t>Ridolfi</w:t>
      </w:r>
      <w:proofErr w:type="spellEnd"/>
      <w:r>
        <w:t xml:space="preserve"> in Florence had been showing its age and was professionally re-t</w:t>
      </w:r>
      <w:r w:rsidR="004F6D8F">
        <w:t xml:space="preserve">opped by Polytan in June 2016. </w:t>
      </w:r>
      <w:r>
        <w:t xml:space="preserve">The choice of new coating fell on the </w:t>
      </w:r>
      <w:r>
        <w:rPr>
          <w:i/>
        </w:rPr>
        <w:t>Rekortan M RT</w:t>
      </w:r>
      <w:r>
        <w:t xml:space="preserve"> system, which was coated in situ and optimally adapted to the local circumstances.  </w:t>
      </w:r>
    </w:p>
    <w:p w14:paraId="0C25EB29" w14:textId="77777777" w:rsidR="007972AC" w:rsidRPr="00284796" w:rsidRDefault="000A22FC" w:rsidP="002A47D3">
      <w:pPr>
        <w:spacing w:after="160"/>
      </w:pPr>
      <w:r>
        <w:rPr>
          <w:b/>
        </w:rPr>
        <w:lastRenderedPageBreak/>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14:paraId="25BB3413" w14:textId="77777777" w:rsidR="00BF5CB0" w:rsidRPr="00284796" w:rsidRDefault="00BF5CB0" w:rsidP="002A47D3">
      <w:pPr>
        <w:pStyle w:val="PolytanBriefbogenTextblock"/>
        <w:spacing w:after="160"/>
        <w:rPr>
          <w:b/>
        </w:rPr>
      </w:pPr>
    </w:p>
    <w:p w14:paraId="19C98EE0" w14:textId="77777777" w:rsidR="00613DA8" w:rsidRPr="00284796" w:rsidRDefault="00613DA8" w:rsidP="002A47D3">
      <w:pPr>
        <w:pStyle w:val="PolytanBriefbogenTextblock"/>
        <w:spacing w:after="160"/>
        <w:sectPr w:rsidR="00613DA8" w:rsidRPr="00284796" w:rsidSect="00613DA8">
          <w:headerReference w:type="default" r:id="rId14"/>
          <w:footerReference w:type="default" r:id="rId15"/>
          <w:headerReference w:type="first" r:id="rId16"/>
          <w:pgSz w:w="11906" w:h="16838"/>
          <w:pgMar w:top="4395" w:right="3684" w:bottom="1702" w:left="1417" w:header="705" w:footer="0" w:gutter="0"/>
          <w:cols w:space="708"/>
          <w:titlePg/>
          <w:docGrid w:linePitch="360"/>
        </w:sectPr>
      </w:pPr>
    </w:p>
    <w:p w14:paraId="647AF646" w14:textId="77777777" w:rsidR="00125B2B" w:rsidRPr="00284796" w:rsidRDefault="008160B3" w:rsidP="002A47D3">
      <w:pPr>
        <w:pStyle w:val="PolytanBriefbogenTextblock"/>
        <w:spacing w:after="160"/>
      </w:pPr>
      <w:r>
        <w:t xml:space="preserve">Agency contact: </w:t>
      </w:r>
      <w:r>
        <w:br/>
        <w:t>Seifert PR GmbH (GPRA)</w:t>
      </w:r>
      <w:r>
        <w:br/>
        <w:t>Barbara Mäurle</w:t>
      </w:r>
      <w:r>
        <w:br/>
        <w:t>Zettachring 2a</w:t>
      </w:r>
      <w:r>
        <w:br/>
        <w:t>70567 Stuttgart</w:t>
      </w:r>
      <w:r>
        <w:br/>
        <w:t>0711 / 77918-26</w:t>
      </w:r>
      <w:r>
        <w:br/>
        <w:t>barbara.maeurle@seifert-pr.de</w:t>
      </w:r>
    </w:p>
    <w:p w14:paraId="5C46BF88" w14:textId="77777777" w:rsidR="005C575C" w:rsidRDefault="005C575C" w:rsidP="002A47D3">
      <w:pPr>
        <w:pStyle w:val="PolytanBriefbogenTextblock"/>
        <w:spacing w:after="160"/>
      </w:pPr>
    </w:p>
    <w:p w14:paraId="4C74B23F" w14:textId="77777777" w:rsidR="00AA70BA" w:rsidRDefault="00AA70BA" w:rsidP="002A47D3">
      <w:pPr>
        <w:pStyle w:val="PolytanBriefbogenTextblock"/>
        <w:spacing w:after="160"/>
      </w:pPr>
    </w:p>
    <w:p w14:paraId="212EB806" w14:textId="77777777" w:rsidR="009B0BB5" w:rsidRDefault="009B0BB5" w:rsidP="002A47D3">
      <w:pPr>
        <w:pStyle w:val="PolytanBriefbogenTextblock"/>
        <w:spacing w:after="160"/>
      </w:pPr>
    </w:p>
    <w:p w14:paraId="18567C13" w14:textId="77777777" w:rsidR="009B0BB5" w:rsidRDefault="009B0BB5" w:rsidP="002A47D3">
      <w:pPr>
        <w:pStyle w:val="PolytanBriefbogenTextblock"/>
        <w:spacing w:after="160"/>
      </w:pPr>
    </w:p>
    <w:p w14:paraId="48E299BA" w14:textId="77777777" w:rsidR="009B0BB5" w:rsidRDefault="009B0BB5" w:rsidP="002A47D3">
      <w:pPr>
        <w:pStyle w:val="PolytanBriefbogenTextblock"/>
        <w:spacing w:after="160"/>
      </w:pPr>
    </w:p>
    <w:p w14:paraId="29B39FEE" w14:textId="77777777" w:rsidR="00AE6FCB" w:rsidRDefault="00AE6FCB" w:rsidP="002A47D3">
      <w:pPr>
        <w:pStyle w:val="PolytanBriefbogenTextblock"/>
        <w:spacing w:after="160"/>
      </w:pPr>
    </w:p>
    <w:p w14:paraId="6B0B2C2C" w14:textId="77777777" w:rsidR="00AE6FCB" w:rsidRDefault="00AE6FCB" w:rsidP="002A47D3">
      <w:pPr>
        <w:pStyle w:val="PolytanBriefbogenTextblock"/>
        <w:spacing w:after="160"/>
      </w:pPr>
    </w:p>
    <w:p w14:paraId="26AA9576" w14:textId="77777777" w:rsidR="00AE6FCB" w:rsidRDefault="00AE6FCB" w:rsidP="002A47D3">
      <w:pPr>
        <w:pStyle w:val="PolytanBriefbogenTextblock"/>
        <w:spacing w:after="160"/>
      </w:pPr>
    </w:p>
    <w:p w14:paraId="1890E189" w14:textId="77777777" w:rsidR="008B7695" w:rsidRDefault="00532255" w:rsidP="002A47D3">
      <w:pPr>
        <w:pStyle w:val="PolytanBriefbogenTextblock"/>
        <w:spacing w:after="160"/>
      </w:pPr>
      <w:bookmarkStart w:id="0" w:name="_GoBack"/>
      <w:bookmarkEnd w:id="0"/>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14:paraId="0928F720" w14:textId="77777777" w:rsidR="001005EC" w:rsidRDefault="001005EC" w:rsidP="002A47D3">
      <w:pPr>
        <w:pStyle w:val="PolytanBriefbogenTextblock"/>
        <w:spacing w:after="160"/>
      </w:pPr>
    </w:p>
    <w:p w14:paraId="039D3C81" w14:textId="77777777" w:rsidR="001005EC" w:rsidRDefault="001005EC" w:rsidP="002A47D3">
      <w:pPr>
        <w:pStyle w:val="PolytanBriefbogenTextblock"/>
        <w:spacing w:after="160"/>
      </w:pPr>
    </w:p>
    <w:p w14:paraId="4226C4FB" w14:textId="77777777" w:rsidR="001005EC" w:rsidRDefault="001005EC" w:rsidP="002A47D3">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43997" w14:textId="77777777" w:rsidR="00485318" w:rsidRDefault="00485318" w:rsidP="0058077E">
      <w:pPr>
        <w:spacing w:after="0" w:line="240" w:lineRule="auto"/>
      </w:pPr>
      <w:r>
        <w:separator/>
      </w:r>
    </w:p>
  </w:endnote>
  <w:endnote w:type="continuationSeparator" w:id="0">
    <w:p w14:paraId="5E2EBEEA" w14:textId="77777777" w:rsidR="00485318" w:rsidRDefault="00485318"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78DB8F5F" w14:textId="5B1D7264"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877F86">
          <w:rPr>
            <w:noProof/>
            <w:color w:val="808080" w:themeColor="background1" w:themeShade="80"/>
          </w:rPr>
          <w:t>4</w:t>
        </w:r>
        <w:r w:rsidRPr="00613DA8">
          <w:rPr>
            <w:color w:val="808080" w:themeColor="background1" w:themeShade="80"/>
          </w:rPr>
          <w:fldChar w:fldCharType="end"/>
        </w:r>
        <w:r>
          <w:rPr>
            <w:color w:val="808080" w:themeColor="background1" w:themeShade="80"/>
          </w:rPr>
          <w:t xml:space="preserve"> -</w:t>
        </w:r>
      </w:p>
      <w:p w14:paraId="1A183722" w14:textId="77777777" w:rsidR="00613DA8" w:rsidRDefault="00877F86" w:rsidP="00613DA8">
        <w:pPr>
          <w:pStyle w:val="Kopfzeile"/>
          <w:ind w:left="720"/>
        </w:pPr>
      </w:p>
    </w:sdtContent>
  </w:sdt>
  <w:p w14:paraId="2E07E480" w14:textId="77777777" w:rsidR="00613DA8" w:rsidRDefault="00613DA8">
    <w:pPr>
      <w:pStyle w:val="Fuzeile"/>
    </w:pPr>
  </w:p>
  <w:p w14:paraId="7FD5D179"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8AD64" w14:textId="77777777" w:rsidR="00485318" w:rsidRDefault="00485318" w:rsidP="0058077E">
      <w:pPr>
        <w:spacing w:after="0" w:line="240" w:lineRule="auto"/>
      </w:pPr>
      <w:r>
        <w:separator/>
      </w:r>
    </w:p>
  </w:footnote>
  <w:footnote w:type="continuationSeparator" w:id="0">
    <w:p w14:paraId="7598F796" w14:textId="77777777" w:rsidR="00485318" w:rsidRDefault="00485318"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4162EB7D"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27EC6F26" wp14:editId="3470BB6E">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F0F527" w14:textId="77777777" w:rsidR="00E84BF2" w:rsidRDefault="00877F86" w:rsidP="00E84BF2">
        <w:pPr>
          <w:pStyle w:val="Kopfzeile"/>
          <w:ind w:left="720"/>
        </w:pPr>
      </w:p>
    </w:sdtContent>
  </w:sdt>
  <w:p w14:paraId="58F98B5E" w14:textId="77777777" w:rsidR="0058077E" w:rsidRPr="00F31C8B" w:rsidRDefault="0058077E">
    <w:pPr>
      <w:pStyle w:val="Kopfzeile"/>
      <w:rPr>
        <w:color w:val="808080" w:themeColor="background1" w:themeShade="80"/>
        <w:sz w:val="36"/>
        <w:szCs w:val="36"/>
      </w:rPr>
    </w:pPr>
  </w:p>
  <w:p w14:paraId="786489CF"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CE1D"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63D32E65" wp14:editId="37A7C4D0">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FCF3C5" w14:textId="77777777" w:rsidR="00DB2E64" w:rsidRDefault="00DB2E64" w:rsidP="00E84BF2">
    <w:pPr>
      <w:pStyle w:val="Kopfzeile"/>
      <w:rPr>
        <w:color w:val="808080" w:themeColor="background1" w:themeShade="80"/>
        <w:sz w:val="36"/>
        <w:szCs w:val="36"/>
      </w:rPr>
    </w:pPr>
  </w:p>
  <w:p w14:paraId="1520A01D"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14:paraId="1FAB4052" w14:textId="77777777" w:rsidR="00E84BF2" w:rsidRDefault="00E84BF2" w:rsidP="00E84BF2">
    <w:pPr>
      <w:pStyle w:val="Kopfzeile"/>
      <w:rPr>
        <w:color w:val="808080" w:themeColor="background1" w:themeShade="80"/>
        <w:sz w:val="36"/>
        <w:szCs w:val="36"/>
      </w:rPr>
    </w:pPr>
  </w:p>
  <w:p w14:paraId="07CF3DB8"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349D6"/>
    <w:rsid w:val="00035A1B"/>
    <w:rsid w:val="00050C15"/>
    <w:rsid w:val="000532BB"/>
    <w:rsid w:val="000569E6"/>
    <w:rsid w:val="00064D04"/>
    <w:rsid w:val="0007209D"/>
    <w:rsid w:val="000762A7"/>
    <w:rsid w:val="000818D8"/>
    <w:rsid w:val="000A0F46"/>
    <w:rsid w:val="000A22FC"/>
    <w:rsid w:val="000A49B6"/>
    <w:rsid w:val="000C08A0"/>
    <w:rsid w:val="000C1D4D"/>
    <w:rsid w:val="000C6910"/>
    <w:rsid w:val="000D4798"/>
    <w:rsid w:val="000D690D"/>
    <w:rsid w:val="000E56AC"/>
    <w:rsid w:val="000F7BCA"/>
    <w:rsid w:val="000F7F3B"/>
    <w:rsid w:val="001005EC"/>
    <w:rsid w:val="00101EB2"/>
    <w:rsid w:val="00107E7B"/>
    <w:rsid w:val="00114BB8"/>
    <w:rsid w:val="00117234"/>
    <w:rsid w:val="00122247"/>
    <w:rsid w:val="0012276B"/>
    <w:rsid w:val="00122BB4"/>
    <w:rsid w:val="00125B2B"/>
    <w:rsid w:val="00125C98"/>
    <w:rsid w:val="001343C5"/>
    <w:rsid w:val="001407A8"/>
    <w:rsid w:val="00143D4D"/>
    <w:rsid w:val="001500F6"/>
    <w:rsid w:val="001549E6"/>
    <w:rsid w:val="00155650"/>
    <w:rsid w:val="00170531"/>
    <w:rsid w:val="001733AC"/>
    <w:rsid w:val="00176B03"/>
    <w:rsid w:val="00177756"/>
    <w:rsid w:val="00183328"/>
    <w:rsid w:val="00183561"/>
    <w:rsid w:val="001A475D"/>
    <w:rsid w:val="001A70DA"/>
    <w:rsid w:val="001A7B1F"/>
    <w:rsid w:val="001B1866"/>
    <w:rsid w:val="001D0A3C"/>
    <w:rsid w:val="001D31A6"/>
    <w:rsid w:val="001E3351"/>
    <w:rsid w:val="001F0753"/>
    <w:rsid w:val="002008CB"/>
    <w:rsid w:val="00204081"/>
    <w:rsid w:val="00204433"/>
    <w:rsid w:val="00205567"/>
    <w:rsid w:val="00206C8A"/>
    <w:rsid w:val="00212844"/>
    <w:rsid w:val="00212E3A"/>
    <w:rsid w:val="00220DB9"/>
    <w:rsid w:val="00221C40"/>
    <w:rsid w:val="00224445"/>
    <w:rsid w:val="002315F3"/>
    <w:rsid w:val="002423F3"/>
    <w:rsid w:val="00243F2C"/>
    <w:rsid w:val="00256911"/>
    <w:rsid w:val="0026745B"/>
    <w:rsid w:val="00274355"/>
    <w:rsid w:val="00284796"/>
    <w:rsid w:val="002A4197"/>
    <w:rsid w:val="002A47D3"/>
    <w:rsid w:val="002A484B"/>
    <w:rsid w:val="002B00B1"/>
    <w:rsid w:val="002B32B6"/>
    <w:rsid w:val="002C4041"/>
    <w:rsid w:val="002C408A"/>
    <w:rsid w:val="002D10B5"/>
    <w:rsid w:val="002D3B9B"/>
    <w:rsid w:val="002E50F0"/>
    <w:rsid w:val="002F702A"/>
    <w:rsid w:val="003268B6"/>
    <w:rsid w:val="0033055D"/>
    <w:rsid w:val="00332F38"/>
    <w:rsid w:val="00336235"/>
    <w:rsid w:val="003430BC"/>
    <w:rsid w:val="00354AC5"/>
    <w:rsid w:val="003639F0"/>
    <w:rsid w:val="00364A22"/>
    <w:rsid w:val="00365E73"/>
    <w:rsid w:val="00367791"/>
    <w:rsid w:val="00376948"/>
    <w:rsid w:val="0038226D"/>
    <w:rsid w:val="00386B8E"/>
    <w:rsid w:val="00392B7F"/>
    <w:rsid w:val="00393BA0"/>
    <w:rsid w:val="003972AA"/>
    <w:rsid w:val="003B248A"/>
    <w:rsid w:val="003C0F3A"/>
    <w:rsid w:val="003C38E6"/>
    <w:rsid w:val="003C759C"/>
    <w:rsid w:val="003E0BDA"/>
    <w:rsid w:val="003E2666"/>
    <w:rsid w:val="003E6FE4"/>
    <w:rsid w:val="003F0121"/>
    <w:rsid w:val="003F067F"/>
    <w:rsid w:val="003F37EA"/>
    <w:rsid w:val="003F60FA"/>
    <w:rsid w:val="004014C5"/>
    <w:rsid w:val="0041346D"/>
    <w:rsid w:val="0042444B"/>
    <w:rsid w:val="004376DC"/>
    <w:rsid w:val="00442D30"/>
    <w:rsid w:val="00445D3D"/>
    <w:rsid w:val="0045181C"/>
    <w:rsid w:val="00452922"/>
    <w:rsid w:val="004568AB"/>
    <w:rsid w:val="00466955"/>
    <w:rsid w:val="004669CD"/>
    <w:rsid w:val="00470540"/>
    <w:rsid w:val="0047341B"/>
    <w:rsid w:val="00477B6C"/>
    <w:rsid w:val="00483999"/>
    <w:rsid w:val="0048450F"/>
    <w:rsid w:val="00485318"/>
    <w:rsid w:val="00490901"/>
    <w:rsid w:val="00490D9E"/>
    <w:rsid w:val="00495546"/>
    <w:rsid w:val="00495AA8"/>
    <w:rsid w:val="00497170"/>
    <w:rsid w:val="004A534F"/>
    <w:rsid w:val="004A6758"/>
    <w:rsid w:val="004B03C2"/>
    <w:rsid w:val="004B2D21"/>
    <w:rsid w:val="004B2D8A"/>
    <w:rsid w:val="004D0E8F"/>
    <w:rsid w:val="004E331A"/>
    <w:rsid w:val="004E5F0B"/>
    <w:rsid w:val="004F6D8F"/>
    <w:rsid w:val="00510F9D"/>
    <w:rsid w:val="0051258E"/>
    <w:rsid w:val="005130AB"/>
    <w:rsid w:val="00513515"/>
    <w:rsid w:val="0051777F"/>
    <w:rsid w:val="00521B3E"/>
    <w:rsid w:val="0053038A"/>
    <w:rsid w:val="005321CF"/>
    <w:rsid w:val="00532255"/>
    <w:rsid w:val="005365D9"/>
    <w:rsid w:val="00551419"/>
    <w:rsid w:val="00553B2F"/>
    <w:rsid w:val="005667C7"/>
    <w:rsid w:val="0057195D"/>
    <w:rsid w:val="00571B49"/>
    <w:rsid w:val="005769F8"/>
    <w:rsid w:val="0058077E"/>
    <w:rsid w:val="00583F2D"/>
    <w:rsid w:val="005904D4"/>
    <w:rsid w:val="0059405C"/>
    <w:rsid w:val="005A1FED"/>
    <w:rsid w:val="005C530D"/>
    <w:rsid w:val="005C575C"/>
    <w:rsid w:val="005C62CF"/>
    <w:rsid w:val="005E3F3A"/>
    <w:rsid w:val="005E577D"/>
    <w:rsid w:val="005F0A0E"/>
    <w:rsid w:val="00604E68"/>
    <w:rsid w:val="00612BA7"/>
    <w:rsid w:val="00613DA8"/>
    <w:rsid w:val="006272F2"/>
    <w:rsid w:val="00627CD7"/>
    <w:rsid w:val="00632B4B"/>
    <w:rsid w:val="00632FD2"/>
    <w:rsid w:val="00636113"/>
    <w:rsid w:val="006405D5"/>
    <w:rsid w:val="0064258A"/>
    <w:rsid w:val="006438FF"/>
    <w:rsid w:val="00643F98"/>
    <w:rsid w:val="00646220"/>
    <w:rsid w:val="00647FBC"/>
    <w:rsid w:val="00657243"/>
    <w:rsid w:val="006619BC"/>
    <w:rsid w:val="00663A57"/>
    <w:rsid w:val="00667F96"/>
    <w:rsid w:val="006706EE"/>
    <w:rsid w:val="00676D2D"/>
    <w:rsid w:val="0068438F"/>
    <w:rsid w:val="00692A13"/>
    <w:rsid w:val="00692B2B"/>
    <w:rsid w:val="006A05E0"/>
    <w:rsid w:val="006A5B9D"/>
    <w:rsid w:val="006B188D"/>
    <w:rsid w:val="006B3B24"/>
    <w:rsid w:val="006C5252"/>
    <w:rsid w:val="006D6172"/>
    <w:rsid w:val="006E477F"/>
    <w:rsid w:val="006F76BF"/>
    <w:rsid w:val="007046E8"/>
    <w:rsid w:val="0071428E"/>
    <w:rsid w:val="007217F1"/>
    <w:rsid w:val="007264F7"/>
    <w:rsid w:val="00731D99"/>
    <w:rsid w:val="00734ECC"/>
    <w:rsid w:val="00746B0C"/>
    <w:rsid w:val="00757CEF"/>
    <w:rsid w:val="0076149E"/>
    <w:rsid w:val="007808B6"/>
    <w:rsid w:val="00785DD7"/>
    <w:rsid w:val="0079377B"/>
    <w:rsid w:val="007972AC"/>
    <w:rsid w:val="007A2BF6"/>
    <w:rsid w:val="007B2A20"/>
    <w:rsid w:val="007B5867"/>
    <w:rsid w:val="007B7CF7"/>
    <w:rsid w:val="007C02D7"/>
    <w:rsid w:val="007C0E3E"/>
    <w:rsid w:val="007D0026"/>
    <w:rsid w:val="007D3537"/>
    <w:rsid w:val="007D3A0D"/>
    <w:rsid w:val="007D4C06"/>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3D64"/>
    <w:rsid w:val="008451AA"/>
    <w:rsid w:val="00846F99"/>
    <w:rsid w:val="00850C81"/>
    <w:rsid w:val="0085189D"/>
    <w:rsid w:val="00863103"/>
    <w:rsid w:val="0086757F"/>
    <w:rsid w:val="00872A16"/>
    <w:rsid w:val="00872A1E"/>
    <w:rsid w:val="00877DF2"/>
    <w:rsid w:val="00877F86"/>
    <w:rsid w:val="0089533B"/>
    <w:rsid w:val="008979D8"/>
    <w:rsid w:val="00897B81"/>
    <w:rsid w:val="008A05EA"/>
    <w:rsid w:val="008A13E5"/>
    <w:rsid w:val="008A3DF2"/>
    <w:rsid w:val="008A684F"/>
    <w:rsid w:val="008B0ABF"/>
    <w:rsid w:val="008B69AB"/>
    <w:rsid w:val="008B7695"/>
    <w:rsid w:val="008D24F6"/>
    <w:rsid w:val="008E01B7"/>
    <w:rsid w:val="008E2C97"/>
    <w:rsid w:val="008E45B7"/>
    <w:rsid w:val="008E5D53"/>
    <w:rsid w:val="008E7789"/>
    <w:rsid w:val="00901572"/>
    <w:rsid w:val="00905979"/>
    <w:rsid w:val="00912695"/>
    <w:rsid w:val="009147B2"/>
    <w:rsid w:val="0091624D"/>
    <w:rsid w:val="00916FB5"/>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A3E62"/>
    <w:rsid w:val="009B0B34"/>
    <w:rsid w:val="009B0BB5"/>
    <w:rsid w:val="009B2C4E"/>
    <w:rsid w:val="009B30DC"/>
    <w:rsid w:val="009B3BCE"/>
    <w:rsid w:val="009C5800"/>
    <w:rsid w:val="009D2A22"/>
    <w:rsid w:val="009E0788"/>
    <w:rsid w:val="009E0797"/>
    <w:rsid w:val="009E4EF8"/>
    <w:rsid w:val="009E51DA"/>
    <w:rsid w:val="009F12E3"/>
    <w:rsid w:val="009F35C1"/>
    <w:rsid w:val="009F6E8D"/>
    <w:rsid w:val="00A07157"/>
    <w:rsid w:val="00A12DBE"/>
    <w:rsid w:val="00A20765"/>
    <w:rsid w:val="00A2536F"/>
    <w:rsid w:val="00A260CC"/>
    <w:rsid w:val="00A26BFC"/>
    <w:rsid w:val="00A30ECA"/>
    <w:rsid w:val="00A3325F"/>
    <w:rsid w:val="00A33CCA"/>
    <w:rsid w:val="00A3527F"/>
    <w:rsid w:val="00A36D4A"/>
    <w:rsid w:val="00A379E0"/>
    <w:rsid w:val="00A433B0"/>
    <w:rsid w:val="00A46205"/>
    <w:rsid w:val="00A539E0"/>
    <w:rsid w:val="00A61EDE"/>
    <w:rsid w:val="00A70803"/>
    <w:rsid w:val="00A715CC"/>
    <w:rsid w:val="00A76C6E"/>
    <w:rsid w:val="00A81BF7"/>
    <w:rsid w:val="00A85417"/>
    <w:rsid w:val="00A9185E"/>
    <w:rsid w:val="00A9753E"/>
    <w:rsid w:val="00A978DC"/>
    <w:rsid w:val="00AA70BA"/>
    <w:rsid w:val="00AC1FBA"/>
    <w:rsid w:val="00AD0A7C"/>
    <w:rsid w:val="00AD213E"/>
    <w:rsid w:val="00AD440C"/>
    <w:rsid w:val="00AE6FCB"/>
    <w:rsid w:val="00AF57BF"/>
    <w:rsid w:val="00AF6256"/>
    <w:rsid w:val="00B01BC4"/>
    <w:rsid w:val="00B03A5A"/>
    <w:rsid w:val="00B045CA"/>
    <w:rsid w:val="00B13F4A"/>
    <w:rsid w:val="00B206F3"/>
    <w:rsid w:val="00B20F86"/>
    <w:rsid w:val="00B25EFA"/>
    <w:rsid w:val="00B320F9"/>
    <w:rsid w:val="00B32EBC"/>
    <w:rsid w:val="00B34A32"/>
    <w:rsid w:val="00B43A81"/>
    <w:rsid w:val="00B450F2"/>
    <w:rsid w:val="00B520C3"/>
    <w:rsid w:val="00B5675A"/>
    <w:rsid w:val="00B62323"/>
    <w:rsid w:val="00B7030D"/>
    <w:rsid w:val="00B71181"/>
    <w:rsid w:val="00B730EF"/>
    <w:rsid w:val="00B733D1"/>
    <w:rsid w:val="00B76017"/>
    <w:rsid w:val="00B86110"/>
    <w:rsid w:val="00BA2908"/>
    <w:rsid w:val="00BA2EFA"/>
    <w:rsid w:val="00BA3753"/>
    <w:rsid w:val="00BA3F92"/>
    <w:rsid w:val="00BA522A"/>
    <w:rsid w:val="00BB001A"/>
    <w:rsid w:val="00BB19D5"/>
    <w:rsid w:val="00BC0CBF"/>
    <w:rsid w:val="00BC22ED"/>
    <w:rsid w:val="00BD2F89"/>
    <w:rsid w:val="00BD3EF6"/>
    <w:rsid w:val="00BD4DDC"/>
    <w:rsid w:val="00BD6E1D"/>
    <w:rsid w:val="00BE0724"/>
    <w:rsid w:val="00BE2D6B"/>
    <w:rsid w:val="00BF1791"/>
    <w:rsid w:val="00BF5CB0"/>
    <w:rsid w:val="00C01125"/>
    <w:rsid w:val="00C15EDA"/>
    <w:rsid w:val="00C160A7"/>
    <w:rsid w:val="00C17E87"/>
    <w:rsid w:val="00C222C1"/>
    <w:rsid w:val="00C305AE"/>
    <w:rsid w:val="00C36C89"/>
    <w:rsid w:val="00C37DE2"/>
    <w:rsid w:val="00C51C2A"/>
    <w:rsid w:val="00C53A31"/>
    <w:rsid w:val="00C62060"/>
    <w:rsid w:val="00C62C21"/>
    <w:rsid w:val="00C7024C"/>
    <w:rsid w:val="00C748E9"/>
    <w:rsid w:val="00C7516F"/>
    <w:rsid w:val="00C81006"/>
    <w:rsid w:val="00C81D9D"/>
    <w:rsid w:val="00C84674"/>
    <w:rsid w:val="00C92AB9"/>
    <w:rsid w:val="00C94538"/>
    <w:rsid w:val="00CA0511"/>
    <w:rsid w:val="00CA0FA6"/>
    <w:rsid w:val="00CA76B4"/>
    <w:rsid w:val="00CB444C"/>
    <w:rsid w:val="00CC2D37"/>
    <w:rsid w:val="00CD78EA"/>
    <w:rsid w:val="00CE344B"/>
    <w:rsid w:val="00CE4A92"/>
    <w:rsid w:val="00D002D8"/>
    <w:rsid w:val="00D025EC"/>
    <w:rsid w:val="00D026A5"/>
    <w:rsid w:val="00D16E8C"/>
    <w:rsid w:val="00D24442"/>
    <w:rsid w:val="00D30B7E"/>
    <w:rsid w:val="00D44A6C"/>
    <w:rsid w:val="00D46354"/>
    <w:rsid w:val="00D47DA6"/>
    <w:rsid w:val="00D51334"/>
    <w:rsid w:val="00D532A5"/>
    <w:rsid w:val="00D60320"/>
    <w:rsid w:val="00D623FA"/>
    <w:rsid w:val="00D640EE"/>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D2CB6"/>
    <w:rsid w:val="00DD7BCB"/>
    <w:rsid w:val="00DE00DB"/>
    <w:rsid w:val="00DF1C32"/>
    <w:rsid w:val="00DF58B2"/>
    <w:rsid w:val="00E0079F"/>
    <w:rsid w:val="00E15300"/>
    <w:rsid w:val="00E173F0"/>
    <w:rsid w:val="00E20FAF"/>
    <w:rsid w:val="00E26732"/>
    <w:rsid w:val="00E269DE"/>
    <w:rsid w:val="00E3129B"/>
    <w:rsid w:val="00E3461C"/>
    <w:rsid w:val="00E42ABB"/>
    <w:rsid w:val="00E443C0"/>
    <w:rsid w:val="00E44C74"/>
    <w:rsid w:val="00E45220"/>
    <w:rsid w:val="00E503B5"/>
    <w:rsid w:val="00E60B33"/>
    <w:rsid w:val="00E61514"/>
    <w:rsid w:val="00E61D69"/>
    <w:rsid w:val="00E64CCA"/>
    <w:rsid w:val="00E75581"/>
    <w:rsid w:val="00E76F7F"/>
    <w:rsid w:val="00E773C6"/>
    <w:rsid w:val="00E817D7"/>
    <w:rsid w:val="00E83D03"/>
    <w:rsid w:val="00E8405D"/>
    <w:rsid w:val="00E84BF2"/>
    <w:rsid w:val="00E907DB"/>
    <w:rsid w:val="00E925B8"/>
    <w:rsid w:val="00E93190"/>
    <w:rsid w:val="00EA4401"/>
    <w:rsid w:val="00EC7034"/>
    <w:rsid w:val="00ED685C"/>
    <w:rsid w:val="00EE611E"/>
    <w:rsid w:val="00EF1106"/>
    <w:rsid w:val="00EF1552"/>
    <w:rsid w:val="00EF6CAC"/>
    <w:rsid w:val="00F100FB"/>
    <w:rsid w:val="00F11704"/>
    <w:rsid w:val="00F11EC3"/>
    <w:rsid w:val="00F13C54"/>
    <w:rsid w:val="00F164E7"/>
    <w:rsid w:val="00F176B4"/>
    <w:rsid w:val="00F22ECB"/>
    <w:rsid w:val="00F2378A"/>
    <w:rsid w:val="00F31C8B"/>
    <w:rsid w:val="00F42734"/>
    <w:rsid w:val="00F43817"/>
    <w:rsid w:val="00F51222"/>
    <w:rsid w:val="00F51276"/>
    <w:rsid w:val="00F52BFE"/>
    <w:rsid w:val="00F627C7"/>
    <w:rsid w:val="00F6294C"/>
    <w:rsid w:val="00F65030"/>
    <w:rsid w:val="00F66E4A"/>
    <w:rsid w:val="00F6726E"/>
    <w:rsid w:val="00F740B0"/>
    <w:rsid w:val="00F74F36"/>
    <w:rsid w:val="00F75DF2"/>
    <w:rsid w:val="00F923D7"/>
    <w:rsid w:val="00F940A9"/>
    <w:rsid w:val="00F95C17"/>
    <w:rsid w:val="00F95D44"/>
    <w:rsid w:val="00FA18D0"/>
    <w:rsid w:val="00FA586A"/>
    <w:rsid w:val="00FD0DAF"/>
    <w:rsid w:val="00FD366D"/>
    <w:rsid w:val="00FE355A"/>
    <w:rsid w:val="00FF6349"/>
    <w:rsid w:val="00FF6707"/>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30EFA"/>
  <w15:docId w15:val="{A8F646A9-7104-4D1D-82F0-AF88F1B7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2B00B1"/>
    <w:rPr>
      <w:sz w:val="16"/>
      <w:szCs w:val="16"/>
    </w:rPr>
  </w:style>
  <w:style w:type="paragraph" w:styleId="Kommentartext">
    <w:name w:val="annotation text"/>
    <w:basedOn w:val="Standard"/>
    <w:link w:val="KommentartextZchn"/>
    <w:uiPriority w:val="99"/>
    <w:semiHidden/>
    <w:unhideWhenUsed/>
    <w:rsid w:val="002B00B1"/>
    <w:pPr>
      <w:spacing w:line="240" w:lineRule="auto"/>
    </w:pPr>
    <w:rPr>
      <w:szCs w:val="20"/>
    </w:rPr>
  </w:style>
  <w:style w:type="character" w:customStyle="1" w:styleId="KommentartextZchn">
    <w:name w:val="Kommentartext Zchn"/>
    <w:basedOn w:val="Absatz-Standardschriftart"/>
    <w:link w:val="Kommentartext"/>
    <w:uiPriority w:val="99"/>
    <w:semiHidden/>
    <w:rsid w:val="002B00B1"/>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2B00B1"/>
    <w:rPr>
      <w:b/>
      <w:bCs/>
    </w:rPr>
  </w:style>
  <w:style w:type="character" w:customStyle="1" w:styleId="KommentarthemaZchn">
    <w:name w:val="Kommentarthema Zchn"/>
    <w:basedOn w:val="KommentartextZchn"/>
    <w:link w:val="Kommentarthema"/>
    <w:uiPriority w:val="99"/>
    <w:semiHidden/>
    <w:rsid w:val="002B00B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644168427">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D21B-D0ED-4CC5-A0B8-1BFD1008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4</Pages>
  <Words>832</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3</cp:revision>
  <cp:lastPrinted>2017-05-12T11:36:00Z</cp:lastPrinted>
  <dcterms:created xsi:type="dcterms:W3CDTF">2017-05-22T06:58:00Z</dcterms:created>
  <dcterms:modified xsi:type="dcterms:W3CDTF">2017-05-22T06:59:00Z</dcterms:modified>
</cp:coreProperties>
</file>