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09627" w14:textId="77777777" w:rsidR="00284796" w:rsidRPr="00284796" w:rsidRDefault="002E0949" w:rsidP="003A6123">
      <w:pPr>
        <w:pStyle w:val="PolytanBriefbogenBetreffzeile"/>
        <w:spacing w:after="160"/>
        <w:rPr>
          <w:noProof/>
        </w:rPr>
      </w:pPr>
      <w:r>
        <w:rPr>
          <w:i/>
        </w:rPr>
        <w:t xml:space="preserve">LigaTurf RS+ </w:t>
      </w:r>
      <w:r>
        <w:t xml:space="preserve">synthetic turf proves its quality: </w:t>
      </w:r>
    </w:p>
    <w:p w14:paraId="6AAD4609" w14:textId="77777777" w:rsidR="00284796" w:rsidRPr="0053038A" w:rsidRDefault="002F2128" w:rsidP="003A6123">
      <w:pPr>
        <w:pStyle w:val="PolytanBriefbogenBetreffzeile"/>
        <w:spacing w:before="160" w:after="160"/>
        <w:rPr>
          <w:color w:val="595959" w:themeColor="text1" w:themeTint="A6"/>
          <w:sz w:val="32"/>
          <w:szCs w:val="32"/>
        </w:rPr>
      </w:pPr>
      <w:r>
        <w:rPr>
          <w:color w:val="595959" w:themeColor="text1" w:themeTint="A6"/>
          <w:sz w:val="32"/>
        </w:rPr>
        <w:t>FIFA Quality Pro certification for the eighth time in a row</w:t>
      </w:r>
    </w:p>
    <w:p w14:paraId="1464A861" w14:textId="1BA8AD9F" w:rsidR="00BB59D0" w:rsidRDefault="00FC481A" w:rsidP="003A6123">
      <w:pPr>
        <w:spacing w:after="160"/>
        <w:ind w:right="1"/>
        <w:rPr>
          <w:rFonts w:cs="Arial"/>
          <w:b/>
        </w:rPr>
      </w:pPr>
      <w:r>
        <w:rPr>
          <w:b/>
        </w:rPr>
        <w:t xml:space="preserve">The FIFA quality programme for synthetic turf was launched in 2001. It uses a standardised testing procedure to ensure that a "football turf" – the official designation after undergoing the testing regime – conforms to the strict quality criteria of the International Federation of Association Football. No other synthetic turf system has received the FIFA Quality Pro seal of approval as often as Polytan's </w:t>
      </w:r>
      <w:r>
        <w:rPr>
          <w:b/>
          <w:i/>
        </w:rPr>
        <w:t xml:space="preserve">LigaTurf RS+ CoolPlus </w:t>
      </w:r>
      <w:r>
        <w:rPr>
          <w:b/>
        </w:rPr>
        <w:t xml:space="preserve">product line, which celebrates its tenth anniversary in 2017. In fact, the manufacturers kicked off the celebrations in the summer of this year: at the start of August, the stadium pitch in </w:t>
      </w:r>
      <w:r w:rsidRPr="001F5A3B">
        <w:rPr>
          <w:b/>
        </w:rPr>
        <w:t xml:space="preserve">the municipality of </w:t>
      </w:r>
      <w:proofErr w:type="spellStart"/>
      <w:r w:rsidRPr="001F5A3B">
        <w:rPr>
          <w:b/>
        </w:rPr>
        <w:t>Kaufering</w:t>
      </w:r>
      <w:proofErr w:type="spellEnd"/>
      <w:r w:rsidRPr="001F5A3B">
        <w:rPr>
          <w:b/>
        </w:rPr>
        <w:t xml:space="preserve"> in the Upper Bavarian district of </w:t>
      </w:r>
      <w:proofErr w:type="spellStart"/>
      <w:r w:rsidRPr="001F5A3B">
        <w:rPr>
          <w:b/>
        </w:rPr>
        <w:t>Landsberg</w:t>
      </w:r>
      <w:proofErr w:type="spellEnd"/>
      <w:r>
        <w:rPr>
          <w:b/>
        </w:rPr>
        <w:t xml:space="preserve"> received the FIFA Quality Pro certificate for the eighth time in a row, thus becoming the most frequently recertified synthetic turf in this category worldwide. </w:t>
      </w:r>
    </w:p>
    <w:p w14:paraId="749C544C" w14:textId="3987680D" w:rsidR="00CC5FE8" w:rsidRDefault="00BB59D0" w:rsidP="00BB59D0">
      <w:pPr>
        <w:spacing w:before="160" w:after="160"/>
        <w:ind w:right="1"/>
        <w:rPr>
          <w:rFonts w:cs="Arial"/>
        </w:rPr>
      </w:pPr>
      <w:r>
        <w:t xml:space="preserve">The professional synthetic turf system installed by Polytan in </w:t>
      </w:r>
      <w:proofErr w:type="spellStart"/>
      <w:r>
        <w:t>Kaufering</w:t>
      </w:r>
      <w:proofErr w:type="spellEnd"/>
      <w:r>
        <w:t xml:space="preserve"> was </w:t>
      </w:r>
      <w:proofErr w:type="gramStart"/>
      <w:r>
        <w:t>identical</w:t>
      </w:r>
      <w:proofErr w:type="gramEnd"/>
      <w:r>
        <w:t xml:space="preserve"> in construction to the one used by three top-flight French clubs for their matches. The structure consists of an in-situ elastic layer and the synthetic turf, which is filled with sand and rubber granules. As in </w:t>
      </w:r>
      <w:proofErr w:type="spellStart"/>
      <w:r>
        <w:t>Kaufering</w:t>
      </w:r>
      <w:proofErr w:type="spellEnd"/>
      <w:r>
        <w:t>, the synthetic pitches in the French football stadiums also received the FIFA Quality Pro certificate for sever</w:t>
      </w:r>
      <w:r w:rsidR="001F5A3B">
        <w:t>al years in succession.</w:t>
      </w:r>
    </w:p>
    <w:p w14:paraId="2C5AD741" w14:textId="77777777" w:rsidR="001138A9" w:rsidRDefault="00E77B09" w:rsidP="001138A9">
      <w:pPr>
        <w:spacing w:before="160" w:after="160"/>
        <w:ind w:right="1"/>
        <w:rPr>
          <w:rFonts w:cs="Arial"/>
        </w:rPr>
      </w:pPr>
      <w:r>
        <w:t xml:space="preserve">The FIFA Quality Pro seal of approval is designed to the specifications of professional football and is a prerequisite for international games at the same time. Synthetic pitches used for amateur and recreational purposes are given the FIFA Quality seal of approval. A synthetic pitch must undergo laboratory and field testing by an accredited testing institute in order to meet the requirements of the quality programme. The certificates are valid for one year, after which recertification is necessary. </w:t>
      </w:r>
    </w:p>
    <w:p w14:paraId="3400A4F7" w14:textId="5CA9AC92" w:rsidR="0012457C" w:rsidRDefault="00E66DF6" w:rsidP="0012457C">
      <w:pPr>
        <w:spacing w:before="160" w:after="160"/>
        <w:ind w:right="1"/>
        <w:rPr>
          <w:rFonts w:cs="Arial"/>
        </w:rPr>
      </w:pPr>
      <w:r>
        <w:t xml:space="preserve">A manufacturer with at least two </w:t>
      </w:r>
      <w:proofErr w:type="spellStart"/>
      <w:r>
        <w:t>years experience</w:t>
      </w:r>
      <w:proofErr w:type="spellEnd"/>
      <w:r>
        <w:t xml:space="preserve"> of the quality programme may refer to itself as a FIFA Preferred Producer. Nine companies, including Polytan, are currently authorised to do so (as of September 2015). FIFA </w:t>
      </w:r>
      <w:r>
        <w:lastRenderedPageBreak/>
        <w:t>Preferred Producers not only guarantee a high-quality synthetic turf system, but also professional installation. They are in constant excha</w:t>
      </w:r>
      <w:r w:rsidR="001F5A3B">
        <w:t>nge with FIFA for this purpose.</w:t>
      </w:r>
    </w:p>
    <w:p w14:paraId="17C57518" w14:textId="6CDC8AA4" w:rsidR="00181A25" w:rsidRDefault="0085100D" w:rsidP="00181A25">
      <w:pPr>
        <w:spacing w:before="160" w:after="160"/>
        <w:ind w:right="1"/>
        <w:rPr>
          <w:rFonts w:cs="Arial"/>
        </w:rPr>
      </w:pPr>
      <w:r>
        <w:t xml:space="preserve">At present, over 250 Polytan synthetic turf systems are certified worldwide, of which around 70 per cent are FIFA Quality and 30 per cent FIFA Quality Pro (as of September 2016). Polytan thus occupies a top position worldwide. The Burgheim-based sports surface specialist is also an international leader in terms of the number of FIFA Quality Pro </w:t>
      </w:r>
      <w:proofErr w:type="spellStart"/>
      <w:r>
        <w:t>recertifications</w:t>
      </w:r>
      <w:proofErr w:type="spellEnd"/>
      <w:r>
        <w:t xml:space="preserve">: with 34 playing fields, Polytan is 14 per cent above the market average in this respect. </w:t>
      </w:r>
    </w:p>
    <w:p w14:paraId="0D29D9A3" w14:textId="77777777" w:rsidR="00E66DF6" w:rsidRDefault="00E66DF6" w:rsidP="00E66DF6">
      <w:pPr>
        <w:spacing w:before="160" w:after="160"/>
        <w:ind w:right="1"/>
        <w:rPr>
          <w:rFonts w:cs="Arial"/>
          <w:b/>
          <w:szCs w:val="20"/>
        </w:rPr>
      </w:pPr>
      <w:r>
        <w:rPr>
          <w:b/>
        </w:rPr>
        <w:t xml:space="preserve">Numerous </w:t>
      </w:r>
      <w:proofErr w:type="spellStart"/>
      <w:r>
        <w:rPr>
          <w:b/>
        </w:rPr>
        <w:t>recertifications</w:t>
      </w:r>
      <w:proofErr w:type="spellEnd"/>
      <w:r>
        <w:rPr>
          <w:b/>
        </w:rPr>
        <w:t xml:space="preserve"> in </w:t>
      </w:r>
      <w:proofErr w:type="spellStart"/>
      <w:r>
        <w:rPr>
          <w:b/>
        </w:rPr>
        <w:t>Ligue</w:t>
      </w:r>
      <w:proofErr w:type="spellEnd"/>
      <w:r>
        <w:rPr>
          <w:b/>
        </w:rPr>
        <w:t xml:space="preserve"> 1 as well</w:t>
      </w:r>
    </w:p>
    <w:p w14:paraId="198EF35F" w14:textId="77777777" w:rsidR="00E66DF6" w:rsidRPr="001F5A3B" w:rsidRDefault="00E66DF6" w:rsidP="00E66DF6">
      <w:pPr>
        <w:spacing w:after="160"/>
        <w:ind w:right="1"/>
        <w:rPr>
          <w:rFonts w:cs="Arial"/>
        </w:rPr>
      </w:pPr>
      <w:r>
        <w:t xml:space="preserve">After the French Football Federation (FFF) gave the go-ahead in 2009 for synthetic pitches for the highest level of professional football in France, some traditional clubs switched from real grass to synthetic turf: AS Nancy-Lorraine at the </w:t>
      </w:r>
      <w:proofErr w:type="spellStart"/>
      <w:r>
        <w:t>Stade</w:t>
      </w:r>
      <w:proofErr w:type="spellEnd"/>
      <w:r>
        <w:t xml:space="preserve"> Marcel-Picot, FC Lorient at the </w:t>
      </w:r>
      <w:proofErr w:type="spellStart"/>
      <w:r>
        <w:t>Stade</w:t>
      </w:r>
      <w:proofErr w:type="spellEnd"/>
      <w:r>
        <w:t xml:space="preserve"> du </w:t>
      </w:r>
      <w:proofErr w:type="spellStart"/>
      <w:r>
        <w:t>Moustoir</w:t>
      </w:r>
      <w:proofErr w:type="spellEnd"/>
      <w:r>
        <w:t xml:space="preserve"> and La </w:t>
      </w:r>
      <w:proofErr w:type="spellStart"/>
      <w:r>
        <w:t>Berrichonne</w:t>
      </w:r>
      <w:proofErr w:type="spellEnd"/>
      <w:r>
        <w:t xml:space="preserve"> de </w:t>
      </w:r>
      <w:proofErr w:type="spellStart"/>
      <w:r>
        <w:t>Châteauroux</w:t>
      </w:r>
      <w:proofErr w:type="spellEnd"/>
      <w:r>
        <w:t xml:space="preserve"> at the </w:t>
      </w:r>
      <w:proofErr w:type="spellStart"/>
      <w:r>
        <w:t>Stade</w:t>
      </w:r>
      <w:proofErr w:type="spellEnd"/>
      <w:r>
        <w:t xml:space="preserve"> Gaston Petit. </w:t>
      </w:r>
      <w:proofErr w:type="gramStart"/>
      <w:r>
        <w:t>Officials</w:t>
      </w:r>
      <w:proofErr w:type="gramEnd"/>
      <w:r>
        <w:t xml:space="preserve"> at all three stadiums opted for a </w:t>
      </w:r>
      <w:r>
        <w:rPr>
          <w:i/>
        </w:rPr>
        <w:t xml:space="preserve">LigaTurf RS+ CoolPlus </w:t>
      </w:r>
      <w:r>
        <w:t xml:space="preserve">system from Polytan with FIFA Quality Pro certification. The seal of approval was renewed in Nancy for the seventh time in August of this year, the one in </w:t>
      </w:r>
      <w:proofErr w:type="spellStart"/>
      <w:r>
        <w:t>Châteauroux</w:t>
      </w:r>
      <w:proofErr w:type="spellEnd"/>
      <w:r>
        <w:t xml:space="preserve"> for the fifth time in succession in November 2015. The synthetic turf in Lorient confirmed its FIFA Quality Pro quality seal status for six years and subsequently received the FIFA Quality seal for a further three years. Generally speaking, Polytan is the only synthetic turf manufacturer to date to </w:t>
      </w:r>
      <w:r w:rsidRPr="001F5A3B">
        <w:t xml:space="preserve">have been awarded a contract for professional football stadiums in France. </w:t>
      </w:r>
    </w:p>
    <w:p w14:paraId="1C1B3CFC" w14:textId="30107751" w:rsidR="00C81D9D" w:rsidRPr="001F5A3B" w:rsidRDefault="004C43E8" w:rsidP="003A6123">
      <w:pPr>
        <w:spacing w:before="160" w:after="160"/>
        <w:ind w:right="1"/>
        <w:rPr>
          <w:rFonts w:cs="Arial"/>
          <w:b/>
          <w:szCs w:val="20"/>
        </w:rPr>
      </w:pPr>
      <w:r w:rsidRPr="001F5A3B">
        <w:rPr>
          <w:b/>
        </w:rPr>
        <w:t xml:space="preserve">Stadium in the municipality of </w:t>
      </w:r>
      <w:proofErr w:type="spellStart"/>
      <w:r w:rsidRPr="001F5A3B">
        <w:rPr>
          <w:b/>
        </w:rPr>
        <w:t>Kaufering</w:t>
      </w:r>
      <w:proofErr w:type="spellEnd"/>
      <w:r w:rsidRPr="001F5A3B">
        <w:rPr>
          <w:b/>
        </w:rPr>
        <w:t>: High capacity utilisation, low maintenance</w:t>
      </w:r>
    </w:p>
    <w:p w14:paraId="5BFF4F3C" w14:textId="1F13FBCA" w:rsidR="008C2F64" w:rsidRDefault="008C2F64" w:rsidP="003A6123">
      <w:pPr>
        <w:spacing w:after="160"/>
        <w:ind w:right="1"/>
        <w:rPr>
          <w:rFonts w:cs="Arial"/>
        </w:rPr>
      </w:pPr>
      <w:r w:rsidRPr="001F5A3B">
        <w:t xml:space="preserve">When the stadium in the municipality of </w:t>
      </w:r>
      <w:proofErr w:type="spellStart"/>
      <w:r w:rsidRPr="001F5A3B">
        <w:t>Kaufering</w:t>
      </w:r>
      <w:proofErr w:type="spellEnd"/>
      <w:r w:rsidRPr="001F5A3B">
        <w:t xml:space="preserve"> – which</w:t>
      </w:r>
      <w:r>
        <w:t xml:space="preserve"> is used mainly by the </w:t>
      </w:r>
      <w:proofErr w:type="spellStart"/>
      <w:r>
        <w:t>VfL</w:t>
      </w:r>
      <w:proofErr w:type="spellEnd"/>
      <w:r>
        <w:t xml:space="preserve"> </w:t>
      </w:r>
      <w:proofErr w:type="spellStart"/>
      <w:r>
        <w:t>Kaufering</w:t>
      </w:r>
      <w:proofErr w:type="spellEnd"/>
      <w:r>
        <w:t xml:space="preserve"> fitness club – installed a </w:t>
      </w:r>
      <w:r>
        <w:rPr>
          <w:i/>
        </w:rPr>
        <w:t xml:space="preserve">LigaTurf RS+ </w:t>
      </w:r>
      <w:r>
        <w:t xml:space="preserve">system in August 2008, it had for the first time a synthetic playing field whose high quality was verified by the FIFA Quality Pro seal of approval. It has the distinction of having been certified for eight years in succession since then – a world first. The municipality of </w:t>
      </w:r>
      <w:proofErr w:type="spellStart"/>
      <w:r>
        <w:t>Kaufering</w:t>
      </w:r>
      <w:proofErr w:type="spellEnd"/>
      <w:r>
        <w:t xml:space="preserve">, which owns the facility with a circular track and spectator stand, changed over from real grass to synthetic turf so that the playing field could be used all year round regardless of the weather, </w:t>
      </w:r>
      <w:r>
        <w:lastRenderedPageBreak/>
        <w:t xml:space="preserve">whilst requiring little maintenance. The average service life is 1,500 hours a year as it is used for training purposes and league fixtures not only by the club's 20 teams, but also by visiting teams and schools from the local area. Nevertheless, 1,500 hours is twice as many as a conventional grass pitch, which can be played on for between 400 and a maximum of 800 hours on average, depending on the climate and weather in the respective region. </w:t>
      </w:r>
    </w:p>
    <w:p w14:paraId="6C8F99C5" w14:textId="0A41A3E8" w:rsidR="003A6123" w:rsidRDefault="008C2F64" w:rsidP="003A6123">
      <w:pPr>
        <w:spacing w:after="160"/>
        <w:ind w:right="1"/>
        <w:rPr>
          <w:rFonts w:cs="Arial"/>
        </w:rPr>
      </w:pPr>
      <w:r>
        <w:t xml:space="preserve">Wolfgang </w:t>
      </w:r>
      <w:proofErr w:type="spellStart"/>
      <w:r>
        <w:t>Dangel</w:t>
      </w:r>
      <w:proofErr w:type="spellEnd"/>
      <w:r>
        <w:t xml:space="preserve">, a groundsman and facility manager </w:t>
      </w:r>
      <w:r w:rsidRPr="001F5A3B">
        <w:t xml:space="preserve">in the municipality of </w:t>
      </w:r>
      <w:proofErr w:type="spellStart"/>
      <w:r w:rsidRPr="001F5A3B">
        <w:t>Kaufering</w:t>
      </w:r>
      <w:proofErr w:type="spellEnd"/>
      <w:r w:rsidRPr="001F5A3B">
        <w:t>, also appreciates the fact that less effort and expense goes into maintaining the synthetic stalks: "The pitch can even be played on straight</w:t>
      </w:r>
      <w:r>
        <w:t xml:space="preserve"> after a heavy downpour. There's no need to mow, scarify or fertilise it. It just needs watering on very hot match days. The synthetic turf is brus</w:t>
      </w:r>
      <w:bookmarkStart w:id="0" w:name="_GoBack"/>
      <w:bookmarkEnd w:id="0"/>
      <w:r>
        <w:t>hed and tended with an ACS machine once a week and cleaned with a motorised hand sweeper three or four times</w:t>
      </w:r>
      <w:r w:rsidR="00A04642">
        <w:t xml:space="preserve"> </w:t>
      </w:r>
      <w:r w:rsidR="00A04642" w:rsidRPr="00863E6C">
        <w:t>a year</w:t>
      </w:r>
      <w:r>
        <w:t>. It needs intensive cleaning by a specialist firm every two years, at an approximate cost of 3,000 to 4,000 euros. By way of comparison, it would cost between 5,000 and 7,000 euros to have a real grass pitch maintained by a specialist firm."</w:t>
      </w:r>
    </w:p>
    <w:p w14:paraId="5C0B06C3" w14:textId="77777777" w:rsidR="00C803BC" w:rsidRDefault="00C305AE" w:rsidP="003A6123">
      <w:pPr>
        <w:spacing w:after="160"/>
        <w:rPr>
          <w:b/>
        </w:rPr>
      </w:pPr>
      <w:r>
        <w:rPr>
          <w:b/>
        </w:rPr>
        <w:t xml:space="preserve">Captions: </w:t>
      </w:r>
    </w:p>
    <w:p w14:paraId="2E0F4BC5" w14:textId="15054602" w:rsidR="00C803BC" w:rsidRDefault="00367A94" w:rsidP="00C803BC">
      <w:pPr>
        <w:spacing w:after="160"/>
      </w:pPr>
      <w:r>
        <w:rPr>
          <w:noProof/>
          <w:lang w:val="de-DE" w:eastAsia="de-DE" w:bidi="ar-SA"/>
        </w:rPr>
        <w:drawing>
          <wp:inline distT="0" distB="0" distL="0" distR="0" wp14:anchorId="7BF8575A" wp14:editId="013C03BF">
            <wp:extent cx="2052000" cy="1364400"/>
            <wp:effectExtent l="0" t="0" r="5715"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ytan_VfL Kaufering_01_klein.JPG"/>
                    <pic:cNvPicPr/>
                  </pic:nvPicPr>
                  <pic:blipFill>
                    <a:blip r:embed="rId8">
                      <a:extLst>
                        <a:ext uri="{28A0092B-C50C-407E-A947-70E740481C1C}">
                          <a14:useLocalDpi xmlns:a14="http://schemas.microsoft.com/office/drawing/2010/main" val="0"/>
                        </a:ext>
                      </a:extLst>
                    </a:blip>
                    <a:stretch>
                      <a:fillRect/>
                    </a:stretch>
                  </pic:blipFill>
                  <pic:spPr>
                    <a:xfrm>
                      <a:off x="0" y="0"/>
                      <a:ext cx="2052000" cy="1364400"/>
                    </a:xfrm>
                    <a:prstGeom prst="rect">
                      <a:avLst/>
                    </a:prstGeom>
                  </pic:spPr>
                </pic:pic>
              </a:graphicData>
            </a:graphic>
          </wp:inline>
        </w:drawing>
      </w:r>
      <w:r>
        <w:tab/>
      </w:r>
      <w:r>
        <w:rPr>
          <w:noProof/>
          <w:lang w:val="de-DE" w:eastAsia="de-DE" w:bidi="ar-SA"/>
        </w:rPr>
        <w:drawing>
          <wp:inline distT="0" distB="0" distL="0" distR="0" wp14:anchorId="76686729" wp14:editId="1E4A999E">
            <wp:extent cx="2052000" cy="1368000"/>
            <wp:effectExtent l="0" t="0" r="5715"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lytan_VfL Kaufering_02_klein.JPG"/>
                    <pic:cNvPicPr/>
                  </pic:nvPicPr>
                  <pic:blipFill>
                    <a:blip r:embed="rId9">
                      <a:extLst>
                        <a:ext uri="{28A0092B-C50C-407E-A947-70E740481C1C}">
                          <a14:useLocalDpi xmlns:a14="http://schemas.microsoft.com/office/drawing/2010/main" val="0"/>
                        </a:ext>
                      </a:extLst>
                    </a:blip>
                    <a:stretch>
                      <a:fillRect/>
                    </a:stretch>
                  </pic:blipFill>
                  <pic:spPr>
                    <a:xfrm>
                      <a:off x="0" y="0"/>
                      <a:ext cx="2052000" cy="1368000"/>
                    </a:xfrm>
                    <a:prstGeom prst="rect">
                      <a:avLst/>
                    </a:prstGeom>
                  </pic:spPr>
                </pic:pic>
              </a:graphicData>
            </a:graphic>
          </wp:inline>
        </w:drawing>
      </w:r>
      <w:r>
        <w:br/>
      </w:r>
      <w:proofErr w:type="spellStart"/>
      <w:r>
        <w:rPr>
          <w:b/>
        </w:rPr>
        <w:t>Polytan_VfL</w:t>
      </w:r>
      <w:proofErr w:type="spellEnd"/>
      <w:r>
        <w:rPr>
          <w:b/>
        </w:rPr>
        <w:t xml:space="preserve"> Kaufering_01_02.jpg (picture credit: Polytan)</w:t>
      </w:r>
      <w:r>
        <w:rPr>
          <w:b/>
        </w:rPr>
        <w:br/>
      </w:r>
      <w:r>
        <w:t xml:space="preserve">In August 2008 the </w:t>
      </w:r>
      <w:r>
        <w:rPr>
          <w:i/>
        </w:rPr>
        <w:t>LigaTurf RS+</w:t>
      </w:r>
      <w:r>
        <w:t xml:space="preserve"> synthetic turf in the </w:t>
      </w:r>
      <w:r w:rsidRPr="001F5A3B">
        <w:t xml:space="preserve">stadium in the municipality of </w:t>
      </w:r>
      <w:proofErr w:type="spellStart"/>
      <w:r w:rsidRPr="001F5A3B">
        <w:t>Kaufering</w:t>
      </w:r>
      <w:proofErr w:type="spellEnd"/>
      <w:r w:rsidRPr="001F5A3B">
        <w:t xml:space="preserve"> was awarded a FIFA Quality Pro seal of ap</w:t>
      </w:r>
      <w:r>
        <w:t xml:space="preserve">proval for the first time – this certification was confirmed for the eighth time in succession this summer. A world first. </w:t>
      </w:r>
    </w:p>
    <w:p w14:paraId="1BDA91BF" w14:textId="77777777" w:rsidR="005C575C" w:rsidRPr="00284796" w:rsidRDefault="00420E82" w:rsidP="003A6123">
      <w:pPr>
        <w:pStyle w:val="PolytanBriefbogenTextblock"/>
        <w:spacing w:after="160"/>
      </w:pPr>
      <w:r>
        <w:rPr>
          <w:noProof/>
          <w:lang w:val="de-DE" w:eastAsia="de-DE" w:bidi="ar-SA"/>
        </w:rPr>
        <w:lastRenderedPageBreak/>
        <w:drawing>
          <wp:inline distT="0" distB="0" distL="0" distR="0" wp14:anchorId="2EF3FBDF" wp14:editId="611259B3">
            <wp:extent cx="2052000" cy="1350000"/>
            <wp:effectExtent l="0" t="0" r="5715" b="317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lytan_Nancy_01_klein.JPG"/>
                    <pic:cNvPicPr/>
                  </pic:nvPicPr>
                  <pic:blipFill>
                    <a:blip r:embed="rId10">
                      <a:extLst>
                        <a:ext uri="{28A0092B-C50C-407E-A947-70E740481C1C}">
                          <a14:useLocalDpi xmlns:a14="http://schemas.microsoft.com/office/drawing/2010/main" val="0"/>
                        </a:ext>
                      </a:extLst>
                    </a:blip>
                    <a:stretch>
                      <a:fillRect/>
                    </a:stretch>
                  </pic:blipFill>
                  <pic:spPr>
                    <a:xfrm>
                      <a:off x="0" y="0"/>
                      <a:ext cx="2052000" cy="1350000"/>
                    </a:xfrm>
                    <a:prstGeom prst="rect">
                      <a:avLst/>
                    </a:prstGeom>
                  </pic:spPr>
                </pic:pic>
              </a:graphicData>
            </a:graphic>
          </wp:inline>
        </w:drawing>
      </w:r>
      <w:r>
        <w:br/>
      </w:r>
      <w:r>
        <w:rPr>
          <w:b/>
        </w:rPr>
        <w:t xml:space="preserve">Polytan_Nancy_01.jpg (picture credit: </w:t>
      </w:r>
      <w:proofErr w:type="spellStart"/>
      <w:r>
        <w:rPr>
          <w:b/>
        </w:rPr>
        <w:t>Achim</w:t>
      </w:r>
      <w:proofErr w:type="spellEnd"/>
      <w:r>
        <w:rPr>
          <w:b/>
        </w:rPr>
        <w:t xml:space="preserve"> Krug/Polytan)</w:t>
      </w:r>
      <w:r>
        <w:rPr>
          <w:b/>
        </w:rPr>
        <w:br/>
      </w:r>
      <w:r>
        <w:t xml:space="preserve">In the 2010/11 season top-flight French club AS Nancy-Lorraine started playing at the </w:t>
      </w:r>
      <w:proofErr w:type="spellStart"/>
      <w:r>
        <w:t>Stade</w:t>
      </w:r>
      <w:proofErr w:type="spellEnd"/>
      <w:r>
        <w:t xml:space="preserve"> Marcel-Picot on </w:t>
      </w:r>
      <w:r>
        <w:rPr>
          <w:i/>
        </w:rPr>
        <w:t xml:space="preserve">LigaTurf RS+ CoolPlus. </w:t>
      </w:r>
      <w:r>
        <w:t xml:space="preserve">In August of this year it was certified with the FIFA Quality Pro seal of approval for the seventh time in succession. </w:t>
      </w:r>
    </w:p>
    <w:p w14:paraId="2B160350" w14:textId="77777777" w:rsidR="00420E82" w:rsidRDefault="00420E82" w:rsidP="003A6123">
      <w:pPr>
        <w:pStyle w:val="PolytanBriefbogenTextblock"/>
        <w:spacing w:before="40" w:after="160"/>
      </w:pPr>
      <w:r>
        <w:rPr>
          <w:b/>
          <w:noProof/>
          <w:lang w:val="de-DE" w:eastAsia="de-DE" w:bidi="ar-SA"/>
        </w:rPr>
        <w:drawing>
          <wp:inline distT="0" distB="0" distL="0" distR="0" wp14:anchorId="18081101" wp14:editId="08811933">
            <wp:extent cx="2052000" cy="1422000"/>
            <wp:effectExtent l="0" t="0" r="5715" b="698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yltan_StadeDeMoustoir_Lorient_03_klein.jpg"/>
                    <pic:cNvPicPr/>
                  </pic:nvPicPr>
                  <pic:blipFill>
                    <a:blip r:embed="rId11">
                      <a:extLst>
                        <a:ext uri="{28A0092B-C50C-407E-A947-70E740481C1C}">
                          <a14:useLocalDpi xmlns:a14="http://schemas.microsoft.com/office/drawing/2010/main" val="0"/>
                        </a:ext>
                      </a:extLst>
                    </a:blip>
                    <a:stretch>
                      <a:fillRect/>
                    </a:stretch>
                  </pic:blipFill>
                  <pic:spPr>
                    <a:xfrm>
                      <a:off x="0" y="0"/>
                      <a:ext cx="2052000" cy="1422000"/>
                    </a:xfrm>
                    <a:prstGeom prst="rect">
                      <a:avLst/>
                    </a:prstGeom>
                  </pic:spPr>
                </pic:pic>
              </a:graphicData>
            </a:graphic>
          </wp:inline>
        </w:drawing>
      </w:r>
      <w:r>
        <w:rPr>
          <w:b/>
        </w:rPr>
        <w:br/>
        <w:t xml:space="preserve">Polytan_StadeDeMoustoir_Lorient_03.jpg </w:t>
      </w:r>
      <w:r>
        <w:rPr>
          <w:b/>
        </w:rPr>
        <w:br/>
        <w:t xml:space="preserve">(picture credit: </w:t>
      </w:r>
      <w:proofErr w:type="spellStart"/>
      <w:r>
        <w:rPr>
          <w:b/>
        </w:rPr>
        <w:t>Achim</w:t>
      </w:r>
      <w:proofErr w:type="spellEnd"/>
      <w:r>
        <w:rPr>
          <w:b/>
        </w:rPr>
        <w:t xml:space="preserve"> Krug/Polytan)</w:t>
      </w:r>
      <w:r>
        <w:rPr>
          <w:b/>
        </w:rPr>
        <w:br/>
      </w:r>
      <w:r>
        <w:t xml:space="preserve">After the French Football Federation gave the go-ahead in 2009 for synthetic turf in </w:t>
      </w:r>
      <w:proofErr w:type="spellStart"/>
      <w:r>
        <w:t>Ligue</w:t>
      </w:r>
      <w:proofErr w:type="spellEnd"/>
      <w:r>
        <w:t xml:space="preserve"> 1, FC Lorient also opted for a synthetic pitch from the 2010/11 season onwards. The </w:t>
      </w:r>
      <w:r>
        <w:rPr>
          <w:i/>
        </w:rPr>
        <w:t xml:space="preserve">LigaTurf RS+ CoolPlus </w:t>
      </w:r>
      <w:r>
        <w:t>received the FIFA Quality Pro seal of approval for six years in a row and then the FIFA Quality seal for a further three years.</w:t>
      </w:r>
    </w:p>
    <w:p w14:paraId="0689CD03" w14:textId="77777777" w:rsidR="008647D4" w:rsidRDefault="008647D4" w:rsidP="003A6123">
      <w:pPr>
        <w:pStyle w:val="PolytanBriefbogenTextblock"/>
        <w:spacing w:before="40" w:after="160"/>
      </w:pPr>
    </w:p>
    <w:p w14:paraId="6F8AA15C" w14:textId="77777777" w:rsidR="008647D4" w:rsidRDefault="008647D4" w:rsidP="003A6123">
      <w:pPr>
        <w:pStyle w:val="PolytanBriefbogenTextblock"/>
        <w:spacing w:before="40" w:after="160"/>
      </w:pPr>
    </w:p>
    <w:p w14:paraId="345D4C3F" w14:textId="77777777" w:rsidR="001138A9" w:rsidRDefault="001138A9" w:rsidP="003A6123">
      <w:pPr>
        <w:pStyle w:val="PolytanBriefbogenTextblock"/>
        <w:spacing w:before="40" w:after="160"/>
      </w:pPr>
    </w:p>
    <w:p w14:paraId="7A42D03E" w14:textId="77777777" w:rsidR="001138A9" w:rsidRDefault="001138A9" w:rsidP="003A6123">
      <w:pPr>
        <w:pStyle w:val="PolytanBriefbogenTextblock"/>
        <w:spacing w:before="40" w:after="160"/>
      </w:pPr>
    </w:p>
    <w:p w14:paraId="703BE60A" w14:textId="77777777" w:rsidR="008647D4" w:rsidRDefault="008647D4" w:rsidP="003A6123">
      <w:pPr>
        <w:pStyle w:val="PolytanBriefbogenTextblock"/>
        <w:spacing w:before="40" w:after="160"/>
      </w:pPr>
    </w:p>
    <w:p w14:paraId="44F4EFDD" w14:textId="77777777" w:rsidR="007972AC" w:rsidRPr="00284796" w:rsidRDefault="000A22FC" w:rsidP="003A6123">
      <w:pPr>
        <w:spacing w:after="160"/>
      </w:pPr>
      <w:r>
        <w:rPr>
          <w:b/>
        </w:rPr>
        <w:lastRenderedPageBreak/>
        <w:t>Polytan GmbH</w:t>
      </w:r>
      <w:proofErr w:type="gramStart"/>
      <w:r>
        <w:rPr>
          <w:b/>
        </w:rPr>
        <w:t>:</w:t>
      </w:r>
      <w:proofErr w:type="gramEnd"/>
      <w:r>
        <w:br/>
        <w:t>To make the optimal surface for sporting success – that has been the ideal pursued by Polytan since 1969. With a constant eye on the latest findings in the field of sports medicine, the specialist in outdoor sports surfaces is continuously refining its synthetic surfaces and synthetic turf systems. Today's synthetic turf pitches not only feel like real grass, for example, they also have excellent playing qualities. High-quality synthetic surfaces now range from shock-absorbing soft-impact surfaces and multi-functional all-weather pitches all the way to high-speed surfaces for international athletics events. As well as developing, manufacturing and fitting its own sports surfaces, the spectrum of services provided by Polytan also includes line markings, repairs, cleaning and maintenance. All products meet current national and international standards and are duly certified by international sports federations such as FIFA, FIH, World Rugby and IAAF.</w:t>
      </w:r>
    </w:p>
    <w:p w14:paraId="03A2D039" w14:textId="77777777" w:rsidR="00BF5CB0" w:rsidRPr="00284796" w:rsidRDefault="00BF5CB0" w:rsidP="003A6123">
      <w:pPr>
        <w:pStyle w:val="PolytanBriefbogenTextblock"/>
        <w:spacing w:after="160"/>
        <w:rPr>
          <w:b/>
        </w:rPr>
      </w:pPr>
    </w:p>
    <w:p w14:paraId="181AD381" w14:textId="77777777" w:rsidR="00613DA8" w:rsidRPr="00284796" w:rsidRDefault="00613DA8" w:rsidP="003A6123">
      <w:pPr>
        <w:pStyle w:val="PolytanBriefbogenTextblock"/>
        <w:spacing w:after="160"/>
        <w:sectPr w:rsidR="00613DA8" w:rsidRPr="00284796" w:rsidSect="00613DA8">
          <w:headerReference w:type="default" r:id="rId12"/>
          <w:footerReference w:type="default" r:id="rId13"/>
          <w:headerReference w:type="first" r:id="rId14"/>
          <w:pgSz w:w="11906" w:h="16838"/>
          <w:pgMar w:top="4395" w:right="3684" w:bottom="1702" w:left="1417" w:header="705" w:footer="0" w:gutter="0"/>
          <w:cols w:space="708"/>
          <w:titlePg/>
          <w:docGrid w:linePitch="360"/>
        </w:sectPr>
      </w:pPr>
    </w:p>
    <w:p w14:paraId="5830C990" w14:textId="77777777" w:rsidR="00125B2B" w:rsidRPr="00284796" w:rsidRDefault="008160B3" w:rsidP="003A6123">
      <w:pPr>
        <w:pStyle w:val="PolytanBriefbogenTextblock"/>
        <w:spacing w:after="160"/>
      </w:pPr>
      <w:r>
        <w:t xml:space="preserve">Agency contact: </w:t>
      </w:r>
      <w:r>
        <w:br/>
        <w:t>Seifert PR GmbH (GPRA</w:t>
      </w:r>
      <w:proofErr w:type="gramStart"/>
      <w:r>
        <w:t>)</w:t>
      </w:r>
      <w:proofErr w:type="gramEnd"/>
      <w:r>
        <w:br/>
        <w:t>Barbara Mäurle</w:t>
      </w:r>
      <w:r>
        <w:br/>
        <w:t>Zettachring 2a</w:t>
      </w:r>
      <w:r>
        <w:br/>
        <w:t>70567 Stuttgart</w:t>
      </w:r>
      <w:r>
        <w:br/>
        <w:t>0711 / 77918-26</w:t>
      </w:r>
      <w:r>
        <w:br/>
        <w:t>barbara.maeurle@seifert-pr.de</w:t>
      </w:r>
    </w:p>
    <w:p w14:paraId="62B18103" w14:textId="77777777" w:rsidR="005C575C" w:rsidRDefault="005C575C" w:rsidP="003A6123">
      <w:pPr>
        <w:pStyle w:val="PolytanBriefbogenTextblock"/>
        <w:spacing w:after="160"/>
      </w:pPr>
    </w:p>
    <w:p w14:paraId="4EAF38EA" w14:textId="77777777" w:rsidR="008E7789" w:rsidRDefault="008E7789" w:rsidP="003A6123">
      <w:pPr>
        <w:pStyle w:val="PolytanBriefbogenTextblock"/>
        <w:spacing w:after="160"/>
      </w:pPr>
    </w:p>
    <w:p w14:paraId="33274745" w14:textId="77777777" w:rsidR="000C6910" w:rsidRDefault="000C6910" w:rsidP="003A6123">
      <w:pPr>
        <w:pStyle w:val="PolytanBriefbogenTextblock"/>
        <w:spacing w:after="160"/>
      </w:pPr>
    </w:p>
    <w:p w14:paraId="04E5E8E1" w14:textId="77777777" w:rsidR="00B730EF" w:rsidRDefault="00B730EF" w:rsidP="003A6123">
      <w:pPr>
        <w:pStyle w:val="PolytanBriefbogenTextblock"/>
        <w:spacing w:after="160"/>
      </w:pPr>
    </w:p>
    <w:p w14:paraId="0323A5CE" w14:textId="77777777" w:rsidR="006405D5" w:rsidRDefault="006405D5" w:rsidP="003A6123">
      <w:pPr>
        <w:pStyle w:val="PolytanBriefbogenTextblock"/>
        <w:spacing w:after="160"/>
      </w:pPr>
    </w:p>
    <w:p w14:paraId="099C8DCE" w14:textId="77777777" w:rsidR="006405D5" w:rsidRDefault="006405D5" w:rsidP="003A6123">
      <w:pPr>
        <w:pStyle w:val="PolytanBriefbogenTextblock"/>
        <w:spacing w:after="160"/>
      </w:pPr>
    </w:p>
    <w:p w14:paraId="55F8D3A1" w14:textId="77777777" w:rsidR="006405D5" w:rsidRDefault="006405D5" w:rsidP="003A6123">
      <w:pPr>
        <w:pStyle w:val="PolytanBriefbogenTextblock"/>
        <w:spacing w:after="160"/>
      </w:pPr>
    </w:p>
    <w:p w14:paraId="45DBB65F" w14:textId="77777777" w:rsidR="008B7695" w:rsidRDefault="00BF5CB0" w:rsidP="003A6123">
      <w:pPr>
        <w:pStyle w:val="PolytanBriefbogenTextblock"/>
        <w:spacing w:after="160"/>
      </w:pPr>
      <w:r>
        <w:t xml:space="preserve">Company contact: </w:t>
      </w:r>
      <w:r>
        <w:br/>
        <w:t xml:space="preserve">Polytan GmbH </w:t>
      </w:r>
      <w:r>
        <w:br/>
        <w:t>Tobias Müller</w:t>
      </w:r>
      <w:r>
        <w:br/>
      </w:r>
      <w:proofErr w:type="spellStart"/>
      <w:r>
        <w:t>Gewerbering</w:t>
      </w:r>
      <w:proofErr w:type="spellEnd"/>
      <w:r>
        <w:t xml:space="preserve"> 3 </w:t>
      </w:r>
      <w:r>
        <w:br/>
        <w:t xml:space="preserve">86666 Burgheim </w:t>
      </w:r>
      <w:r>
        <w:br/>
        <w:t>08432 / 8771</w:t>
      </w:r>
      <w:r>
        <w:br/>
        <w:t>tobias.mueller@polytan.com</w:t>
      </w:r>
    </w:p>
    <w:p w14:paraId="18F044D6" w14:textId="77777777" w:rsidR="001005EC" w:rsidRDefault="001005EC" w:rsidP="003A6123">
      <w:pPr>
        <w:pStyle w:val="PolytanBriefbogenTextblock"/>
        <w:spacing w:after="160"/>
      </w:pPr>
    </w:p>
    <w:p w14:paraId="548D95EA" w14:textId="77777777" w:rsidR="001005EC" w:rsidRDefault="001005EC" w:rsidP="003A6123">
      <w:pPr>
        <w:pStyle w:val="PolytanBriefbogenTextblock"/>
        <w:spacing w:after="160"/>
      </w:pPr>
    </w:p>
    <w:p w14:paraId="56BD197C" w14:textId="77777777" w:rsidR="001005EC" w:rsidRDefault="001005EC" w:rsidP="003A6123">
      <w:pPr>
        <w:pStyle w:val="PolytanBriefbogenTextblock"/>
        <w:spacing w:after="160"/>
      </w:pPr>
    </w:p>
    <w:p w14:paraId="2F877DF8" w14:textId="77777777" w:rsidR="001005EC" w:rsidRDefault="001005EC" w:rsidP="003A6123">
      <w:pPr>
        <w:pStyle w:val="PolytanBriefbogenTextblock"/>
        <w:spacing w:after="160"/>
      </w:pPr>
    </w:p>
    <w:sectPr w:rsidR="001005EC"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4208C" w14:textId="77777777" w:rsidR="00914B97" w:rsidRDefault="00914B97" w:rsidP="0058077E">
      <w:pPr>
        <w:spacing w:after="0" w:line="240" w:lineRule="auto"/>
      </w:pPr>
      <w:r>
        <w:separator/>
      </w:r>
    </w:p>
  </w:endnote>
  <w:endnote w:type="continuationSeparator" w:id="0">
    <w:p w14:paraId="0D2F06E4" w14:textId="77777777" w:rsidR="00914B97" w:rsidRDefault="00914B97"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14:paraId="128B93C6" w14:textId="77777777" w:rsidR="00613DA8" w:rsidRPr="00613DA8" w:rsidRDefault="00613DA8"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863E6C">
          <w:rPr>
            <w:noProof/>
            <w:color w:val="808080" w:themeColor="background1" w:themeShade="80"/>
          </w:rPr>
          <w:t>4</w:t>
        </w:r>
        <w:r w:rsidRPr="00613DA8">
          <w:rPr>
            <w:color w:val="808080" w:themeColor="background1" w:themeShade="80"/>
          </w:rPr>
          <w:fldChar w:fldCharType="end"/>
        </w:r>
        <w:r>
          <w:rPr>
            <w:color w:val="808080" w:themeColor="background1" w:themeShade="80"/>
          </w:rPr>
          <w:t xml:space="preserve"> -</w:t>
        </w:r>
      </w:p>
      <w:p w14:paraId="0FB0D9F7" w14:textId="77777777" w:rsidR="00613DA8" w:rsidRDefault="00863E6C" w:rsidP="00613DA8">
        <w:pPr>
          <w:pStyle w:val="Kopfzeile"/>
          <w:ind w:left="720"/>
        </w:pPr>
      </w:p>
    </w:sdtContent>
  </w:sdt>
  <w:p w14:paraId="0EA693B4" w14:textId="77777777" w:rsidR="00613DA8" w:rsidRDefault="008E7789">
    <w:pPr>
      <w:pStyle w:val="Fuzeile"/>
    </w:pPr>
    <w:r>
      <w:rPr>
        <w:noProof/>
        <w:lang w:val="de-DE" w:eastAsia="de-DE" w:bidi="ar-SA"/>
      </w:rPr>
      <mc:AlternateContent>
        <mc:Choice Requires="wps">
          <w:drawing>
            <wp:anchor distT="0" distB="0" distL="114300" distR="114300" simplePos="0" relativeHeight="251666432" behindDoc="0" locked="0" layoutInCell="1" allowOverlap="1" wp14:anchorId="729879BC" wp14:editId="5E831B81">
              <wp:simplePos x="0" y="0"/>
              <wp:positionH relativeFrom="column">
                <wp:posOffset>-914916</wp:posOffset>
              </wp:positionH>
              <wp:positionV relativeFrom="paragraph">
                <wp:posOffset>251328</wp:posOffset>
              </wp:positionV>
              <wp:extent cx="7574915" cy="114300"/>
              <wp:effectExtent l="57150" t="19050" r="64135" b="76200"/>
              <wp:wrapNone/>
              <wp:docPr id="2" name="Rechteck 2"/>
              <wp:cNvGraphicFramePr/>
              <a:graphic xmlns:a="http://schemas.openxmlformats.org/drawingml/2006/main">
                <a:graphicData uri="http://schemas.microsoft.com/office/word/2010/wordprocessingShape">
                  <wps:wsp>
                    <wps:cNvSpPr/>
                    <wps:spPr>
                      <a:xfrm>
                        <a:off x="0" y="0"/>
                        <a:ext cx="7574915" cy="114300"/>
                      </a:xfrm>
                      <a:prstGeom prst="rect">
                        <a:avLst/>
                      </a:prstGeom>
                      <a:solidFill>
                        <a:schemeClr val="bg1">
                          <a:lumMod val="5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7436CA" id="Rechteck 2" o:spid="_x0000_s1026" style="position:absolute;margin-left:-72.05pt;margin-top:19.8pt;width:596.45pt;height:9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" fillcolor="#7f7f7f [1612]" stroked="f">
              <v:shadow on="t" color="black" opacity="22937f" origin=",.5" offset="0,.63889mm"/>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C9D98" w14:textId="77777777" w:rsidR="00914B97" w:rsidRDefault="00914B97" w:rsidP="0058077E">
      <w:pPr>
        <w:spacing w:after="0" w:line="240" w:lineRule="auto"/>
      </w:pPr>
      <w:r>
        <w:separator/>
      </w:r>
    </w:p>
  </w:footnote>
  <w:footnote w:type="continuationSeparator" w:id="0">
    <w:p w14:paraId="680FBF59" w14:textId="77777777" w:rsidR="00914B97" w:rsidRDefault="00914B97"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14:paraId="03242962" w14:textId="77777777" w:rsidR="00E84BF2" w:rsidRDefault="00E84BF2" w:rsidP="00E84BF2">
        <w:pPr>
          <w:pStyle w:val="Kopfzeile"/>
          <w:ind w:left="1080"/>
          <w:jc w:val="center"/>
        </w:pPr>
        <w:r>
          <w:rPr>
            <w:noProof/>
            <w:color w:val="808080" w:themeColor="background1" w:themeShade="80"/>
            <w:sz w:val="36"/>
            <w:szCs w:val="36"/>
            <w:lang w:val="de-DE" w:eastAsia="de-DE" w:bidi="ar-SA"/>
          </w:rPr>
          <w:drawing>
            <wp:anchor distT="0" distB="0" distL="114300" distR="114300" simplePos="0" relativeHeight="251662336" behindDoc="1" locked="0" layoutInCell="1" allowOverlap="1" wp14:anchorId="35932219" wp14:editId="688FE030">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5444EF" w14:textId="77777777" w:rsidR="00E84BF2" w:rsidRDefault="00863E6C" w:rsidP="00E84BF2">
        <w:pPr>
          <w:pStyle w:val="Kopfzeile"/>
          <w:ind w:left="720"/>
        </w:pPr>
      </w:p>
    </w:sdtContent>
  </w:sdt>
  <w:p w14:paraId="44E53E5F" w14:textId="77777777" w:rsidR="0058077E" w:rsidRPr="00F31C8B" w:rsidRDefault="0058077E">
    <w:pPr>
      <w:pStyle w:val="Kopfzeile"/>
      <w:rPr>
        <w:color w:val="808080" w:themeColor="background1" w:themeShade="80"/>
        <w:sz w:val="36"/>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8208F" w14:textId="77777777" w:rsidR="00DB2E64" w:rsidRDefault="00DB2E64" w:rsidP="00E84BF2">
    <w:pPr>
      <w:pStyle w:val="Kopfzeile"/>
      <w:rPr>
        <w:color w:val="808080" w:themeColor="background1" w:themeShade="80"/>
        <w:sz w:val="36"/>
        <w:szCs w:val="36"/>
      </w:rPr>
    </w:pPr>
    <w:r>
      <w:rPr>
        <w:noProof/>
        <w:color w:val="808080" w:themeColor="background1" w:themeShade="80"/>
        <w:sz w:val="36"/>
        <w:szCs w:val="36"/>
        <w:lang w:val="de-DE" w:eastAsia="de-DE" w:bidi="ar-SA"/>
      </w:rPr>
      <w:drawing>
        <wp:anchor distT="0" distB="0" distL="114300" distR="114300" simplePos="0" relativeHeight="251660288" behindDoc="1" locked="0" layoutInCell="1" allowOverlap="1" wp14:anchorId="66C30797" wp14:editId="630722FD">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75B4EA" w14:textId="77777777" w:rsidR="00DB2E64" w:rsidRDefault="00DB2E64" w:rsidP="00E84BF2">
    <w:pPr>
      <w:pStyle w:val="Kopfzeile"/>
      <w:rPr>
        <w:color w:val="808080" w:themeColor="background1" w:themeShade="80"/>
        <w:sz w:val="36"/>
        <w:szCs w:val="36"/>
      </w:rPr>
    </w:pPr>
  </w:p>
  <w:p w14:paraId="48AA39DE" w14:textId="77777777" w:rsidR="0026745B" w:rsidRPr="00D01E9B" w:rsidRDefault="0026745B" w:rsidP="0026745B">
    <w:pPr>
      <w:pStyle w:val="Kopfzeile"/>
      <w:rPr>
        <w:rFonts w:cs="Arial"/>
        <w:color w:val="595959" w:themeColor="text1" w:themeTint="A6"/>
        <w:sz w:val="34"/>
        <w:szCs w:val="34"/>
      </w:rPr>
    </w:pPr>
    <w:r>
      <w:rPr>
        <w:color w:val="595959" w:themeColor="text1" w:themeTint="A6"/>
        <w:sz w:val="34"/>
      </w:rPr>
      <w:t>PRESS RELEASE</w:t>
    </w:r>
  </w:p>
  <w:p w14:paraId="457AD0B7" w14:textId="77777777" w:rsidR="00E84BF2" w:rsidRDefault="00E84BF2" w:rsidP="00E84BF2">
    <w:pPr>
      <w:pStyle w:val="Kopfzeile"/>
      <w:rPr>
        <w:color w:val="808080" w:themeColor="background1" w:themeShade="80"/>
        <w:sz w:val="36"/>
        <w:szCs w:val="36"/>
      </w:rPr>
    </w:pPr>
  </w:p>
  <w:p w14:paraId="13A5D8DF" w14:textId="77777777"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34"/>
    <w:rsid w:val="00013219"/>
    <w:rsid w:val="00017AEE"/>
    <w:rsid w:val="000349D6"/>
    <w:rsid w:val="00035A1B"/>
    <w:rsid w:val="00050C15"/>
    <w:rsid w:val="000532BB"/>
    <w:rsid w:val="000569E6"/>
    <w:rsid w:val="00064D04"/>
    <w:rsid w:val="0007209D"/>
    <w:rsid w:val="00074B1C"/>
    <w:rsid w:val="000762A7"/>
    <w:rsid w:val="00087C67"/>
    <w:rsid w:val="000A0F46"/>
    <w:rsid w:val="000A22FC"/>
    <w:rsid w:val="000A49B6"/>
    <w:rsid w:val="000B2ACD"/>
    <w:rsid w:val="000C08A0"/>
    <w:rsid w:val="000C1D4D"/>
    <w:rsid w:val="000C6910"/>
    <w:rsid w:val="000D4798"/>
    <w:rsid w:val="000D690D"/>
    <w:rsid w:val="000F7BCA"/>
    <w:rsid w:val="000F7F3B"/>
    <w:rsid w:val="001005EC"/>
    <w:rsid w:val="00101EB2"/>
    <w:rsid w:val="00107E7B"/>
    <w:rsid w:val="001138A9"/>
    <w:rsid w:val="00113FBB"/>
    <w:rsid w:val="00114BB8"/>
    <w:rsid w:val="00117234"/>
    <w:rsid w:val="0012276B"/>
    <w:rsid w:val="00122BB4"/>
    <w:rsid w:val="0012457C"/>
    <w:rsid w:val="00125B2B"/>
    <w:rsid w:val="00125C98"/>
    <w:rsid w:val="001331BA"/>
    <w:rsid w:val="001343C5"/>
    <w:rsid w:val="001371DF"/>
    <w:rsid w:val="00137776"/>
    <w:rsid w:val="001407A8"/>
    <w:rsid w:val="00145850"/>
    <w:rsid w:val="001500F6"/>
    <w:rsid w:val="001549E6"/>
    <w:rsid w:val="00155650"/>
    <w:rsid w:val="001719D9"/>
    <w:rsid w:val="001733AC"/>
    <w:rsid w:val="00176B03"/>
    <w:rsid w:val="00177756"/>
    <w:rsid w:val="00181A25"/>
    <w:rsid w:val="00183328"/>
    <w:rsid w:val="00183561"/>
    <w:rsid w:val="001900F4"/>
    <w:rsid w:val="00192D59"/>
    <w:rsid w:val="001A144F"/>
    <w:rsid w:val="001A326F"/>
    <w:rsid w:val="001A45C7"/>
    <w:rsid w:val="001A70DA"/>
    <w:rsid w:val="001A7B1F"/>
    <w:rsid w:val="001B1866"/>
    <w:rsid w:val="001B5F4E"/>
    <w:rsid w:val="001C2EA8"/>
    <w:rsid w:val="001D0A3C"/>
    <w:rsid w:val="001D31A6"/>
    <w:rsid w:val="001E3351"/>
    <w:rsid w:val="001F5A3B"/>
    <w:rsid w:val="002008CB"/>
    <w:rsid w:val="00204081"/>
    <w:rsid w:val="00205567"/>
    <w:rsid w:val="00206C8A"/>
    <w:rsid w:val="00212844"/>
    <w:rsid w:val="00212E3A"/>
    <w:rsid w:val="00214744"/>
    <w:rsid w:val="00220DB9"/>
    <w:rsid w:val="00221C40"/>
    <w:rsid w:val="002315F3"/>
    <w:rsid w:val="002423F3"/>
    <w:rsid w:val="00256911"/>
    <w:rsid w:val="00260CFA"/>
    <w:rsid w:val="002672A0"/>
    <w:rsid w:val="0026745B"/>
    <w:rsid w:val="00274355"/>
    <w:rsid w:val="00284796"/>
    <w:rsid w:val="00293AE2"/>
    <w:rsid w:val="00294C72"/>
    <w:rsid w:val="002B2B2C"/>
    <w:rsid w:val="002B32B6"/>
    <w:rsid w:val="002C4041"/>
    <w:rsid w:val="002D10B5"/>
    <w:rsid w:val="002E0949"/>
    <w:rsid w:val="002E50F0"/>
    <w:rsid w:val="002F2128"/>
    <w:rsid w:val="00325221"/>
    <w:rsid w:val="003268B6"/>
    <w:rsid w:val="0032721D"/>
    <w:rsid w:val="0033055D"/>
    <w:rsid w:val="00336235"/>
    <w:rsid w:val="003430BC"/>
    <w:rsid w:val="00354AC5"/>
    <w:rsid w:val="003639F0"/>
    <w:rsid w:val="00364A22"/>
    <w:rsid w:val="00365E73"/>
    <w:rsid w:val="00365F61"/>
    <w:rsid w:val="00367791"/>
    <w:rsid w:val="00367A94"/>
    <w:rsid w:val="0037168C"/>
    <w:rsid w:val="00376948"/>
    <w:rsid w:val="0038226D"/>
    <w:rsid w:val="00384ED6"/>
    <w:rsid w:val="00392B7F"/>
    <w:rsid w:val="00393BA0"/>
    <w:rsid w:val="00394494"/>
    <w:rsid w:val="003972AA"/>
    <w:rsid w:val="003A6123"/>
    <w:rsid w:val="003B248A"/>
    <w:rsid w:val="003C0F3A"/>
    <w:rsid w:val="003C240E"/>
    <w:rsid w:val="003C38E6"/>
    <w:rsid w:val="003C759C"/>
    <w:rsid w:val="003C7CD3"/>
    <w:rsid w:val="003D17DE"/>
    <w:rsid w:val="003E0BDA"/>
    <w:rsid w:val="003E6FE4"/>
    <w:rsid w:val="003F067F"/>
    <w:rsid w:val="003F37EA"/>
    <w:rsid w:val="003F47D2"/>
    <w:rsid w:val="003F60FA"/>
    <w:rsid w:val="0040148B"/>
    <w:rsid w:val="004014C5"/>
    <w:rsid w:val="0041346D"/>
    <w:rsid w:val="00420E82"/>
    <w:rsid w:val="0042444B"/>
    <w:rsid w:val="00433FA8"/>
    <w:rsid w:val="004376DC"/>
    <w:rsid w:val="00442D30"/>
    <w:rsid w:val="0044533A"/>
    <w:rsid w:val="00445D3D"/>
    <w:rsid w:val="0045181C"/>
    <w:rsid w:val="004568AB"/>
    <w:rsid w:val="00466955"/>
    <w:rsid w:val="004669CD"/>
    <w:rsid w:val="00470540"/>
    <w:rsid w:val="0047341B"/>
    <w:rsid w:val="00477B6C"/>
    <w:rsid w:val="00477D18"/>
    <w:rsid w:val="00483999"/>
    <w:rsid w:val="0048450F"/>
    <w:rsid w:val="00486D6C"/>
    <w:rsid w:val="00490901"/>
    <w:rsid w:val="00495546"/>
    <w:rsid w:val="00495AA8"/>
    <w:rsid w:val="00497170"/>
    <w:rsid w:val="004A534F"/>
    <w:rsid w:val="004B03C2"/>
    <w:rsid w:val="004B2D8A"/>
    <w:rsid w:val="004B7F68"/>
    <w:rsid w:val="004C43E8"/>
    <w:rsid w:val="004D0E8F"/>
    <w:rsid w:val="004D1702"/>
    <w:rsid w:val="004E331A"/>
    <w:rsid w:val="004E5F0B"/>
    <w:rsid w:val="004F4FA8"/>
    <w:rsid w:val="00510F9D"/>
    <w:rsid w:val="0051258E"/>
    <w:rsid w:val="005130AB"/>
    <w:rsid w:val="00513515"/>
    <w:rsid w:val="0051777F"/>
    <w:rsid w:val="00521B3E"/>
    <w:rsid w:val="00526234"/>
    <w:rsid w:val="0053038A"/>
    <w:rsid w:val="005321CF"/>
    <w:rsid w:val="005365D9"/>
    <w:rsid w:val="00543019"/>
    <w:rsid w:val="005454C5"/>
    <w:rsid w:val="00551419"/>
    <w:rsid w:val="00553B2F"/>
    <w:rsid w:val="0055642A"/>
    <w:rsid w:val="005667C7"/>
    <w:rsid w:val="00571B49"/>
    <w:rsid w:val="00572B22"/>
    <w:rsid w:val="005769F8"/>
    <w:rsid w:val="0058077E"/>
    <w:rsid w:val="00583F2D"/>
    <w:rsid w:val="005904D4"/>
    <w:rsid w:val="00592B6B"/>
    <w:rsid w:val="0059405C"/>
    <w:rsid w:val="00595854"/>
    <w:rsid w:val="005A1FED"/>
    <w:rsid w:val="005C530D"/>
    <w:rsid w:val="005C575C"/>
    <w:rsid w:val="005D0A18"/>
    <w:rsid w:val="005D4480"/>
    <w:rsid w:val="005E0139"/>
    <w:rsid w:val="005E3F3A"/>
    <w:rsid w:val="005E577D"/>
    <w:rsid w:val="005F0A0E"/>
    <w:rsid w:val="00612BA7"/>
    <w:rsid w:val="00613DA8"/>
    <w:rsid w:val="006272F2"/>
    <w:rsid w:val="00627CD7"/>
    <w:rsid w:val="00632FD2"/>
    <w:rsid w:val="00636113"/>
    <w:rsid w:val="006405D5"/>
    <w:rsid w:val="0064258A"/>
    <w:rsid w:val="006438FF"/>
    <w:rsid w:val="00643F98"/>
    <w:rsid w:val="00646220"/>
    <w:rsid w:val="00650EC2"/>
    <w:rsid w:val="00657243"/>
    <w:rsid w:val="006619BC"/>
    <w:rsid w:val="00663A57"/>
    <w:rsid w:val="00673030"/>
    <w:rsid w:val="00676D2D"/>
    <w:rsid w:val="00692A13"/>
    <w:rsid w:val="00695795"/>
    <w:rsid w:val="006A5B9D"/>
    <w:rsid w:val="006B188D"/>
    <w:rsid w:val="006B2CB9"/>
    <w:rsid w:val="006B3B24"/>
    <w:rsid w:val="006C5252"/>
    <w:rsid w:val="006C7BA4"/>
    <w:rsid w:val="006D6172"/>
    <w:rsid w:val="006E477F"/>
    <w:rsid w:val="006E4890"/>
    <w:rsid w:val="006F76BF"/>
    <w:rsid w:val="007046E8"/>
    <w:rsid w:val="007156BB"/>
    <w:rsid w:val="007217F1"/>
    <w:rsid w:val="007264F7"/>
    <w:rsid w:val="00731386"/>
    <w:rsid w:val="00731D99"/>
    <w:rsid w:val="00734ECC"/>
    <w:rsid w:val="00746B0C"/>
    <w:rsid w:val="0075031E"/>
    <w:rsid w:val="00757CEF"/>
    <w:rsid w:val="0076149E"/>
    <w:rsid w:val="00763350"/>
    <w:rsid w:val="007808B6"/>
    <w:rsid w:val="00785DD7"/>
    <w:rsid w:val="0079377B"/>
    <w:rsid w:val="007972AC"/>
    <w:rsid w:val="007A2BF6"/>
    <w:rsid w:val="007B2A20"/>
    <w:rsid w:val="007B5867"/>
    <w:rsid w:val="007B7CF7"/>
    <w:rsid w:val="007C02D7"/>
    <w:rsid w:val="007C0E3E"/>
    <w:rsid w:val="007C513E"/>
    <w:rsid w:val="007D0026"/>
    <w:rsid w:val="007D3537"/>
    <w:rsid w:val="007E391E"/>
    <w:rsid w:val="007E5196"/>
    <w:rsid w:val="007E557E"/>
    <w:rsid w:val="007F308A"/>
    <w:rsid w:val="00800E8F"/>
    <w:rsid w:val="00806476"/>
    <w:rsid w:val="00811680"/>
    <w:rsid w:val="0081258F"/>
    <w:rsid w:val="00813A20"/>
    <w:rsid w:val="008160B3"/>
    <w:rsid w:val="0082510A"/>
    <w:rsid w:val="008263D8"/>
    <w:rsid w:val="00826D15"/>
    <w:rsid w:val="00831B8D"/>
    <w:rsid w:val="008402D6"/>
    <w:rsid w:val="00842639"/>
    <w:rsid w:val="00842A71"/>
    <w:rsid w:val="008451AA"/>
    <w:rsid w:val="00846F99"/>
    <w:rsid w:val="0085100D"/>
    <w:rsid w:val="0085189D"/>
    <w:rsid w:val="008558A4"/>
    <w:rsid w:val="00856249"/>
    <w:rsid w:val="00863103"/>
    <w:rsid w:val="00863E6C"/>
    <w:rsid w:val="008647D4"/>
    <w:rsid w:val="00872A16"/>
    <w:rsid w:val="00877DF2"/>
    <w:rsid w:val="00886949"/>
    <w:rsid w:val="008940AD"/>
    <w:rsid w:val="0089533B"/>
    <w:rsid w:val="008979D8"/>
    <w:rsid w:val="008A05EA"/>
    <w:rsid w:val="008A13E5"/>
    <w:rsid w:val="008A3DF2"/>
    <w:rsid w:val="008A684F"/>
    <w:rsid w:val="008B0ABF"/>
    <w:rsid w:val="008B7695"/>
    <w:rsid w:val="008C2721"/>
    <w:rsid w:val="008C2F64"/>
    <w:rsid w:val="008D3FC3"/>
    <w:rsid w:val="008E01B7"/>
    <w:rsid w:val="008E2C97"/>
    <w:rsid w:val="008E45B7"/>
    <w:rsid w:val="008E5D53"/>
    <w:rsid w:val="008E7789"/>
    <w:rsid w:val="00901572"/>
    <w:rsid w:val="00905979"/>
    <w:rsid w:val="00912695"/>
    <w:rsid w:val="009147B2"/>
    <w:rsid w:val="00914B97"/>
    <w:rsid w:val="0091624D"/>
    <w:rsid w:val="00916FB5"/>
    <w:rsid w:val="00927F6F"/>
    <w:rsid w:val="00935F22"/>
    <w:rsid w:val="00943B4B"/>
    <w:rsid w:val="009458EB"/>
    <w:rsid w:val="00955C5F"/>
    <w:rsid w:val="00955E45"/>
    <w:rsid w:val="009604E6"/>
    <w:rsid w:val="00964406"/>
    <w:rsid w:val="00965C95"/>
    <w:rsid w:val="00970C92"/>
    <w:rsid w:val="0097188C"/>
    <w:rsid w:val="0097364B"/>
    <w:rsid w:val="00977344"/>
    <w:rsid w:val="0098103A"/>
    <w:rsid w:val="00986070"/>
    <w:rsid w:val="009930C1"/>
    <w:rsid w:val="009977A8"/>
    <w:rsid w:val="00997A51"/>
    <w:rsid w:val="009A5A33"/>
    <w:rsid w:val="009B0B34"/>
    <w:rsid w:val="009B2C4E"/>
    <w:rsid w:val="009C20C7"/>
    <w:rsid w:val="009C4A28"/>
    <w:rsid w:val="009C5800"/>
    <w:rsid w:val="009E0788"/>
    <w:rsid w:val="009E4CF6"/>
    <w:rsid w:val="009E4EF8"/>
    <w:rsid w:val="009E51DA"/>
    <w:rsid w:val="009F12E3"/>
    <w:rsid w:val="009F35C1"/>
    <w:rsid w:val="009F6E8D"/>
    <w:rsid w:val="00A024C3"/>
    <w:rsid w:val="00A04642"/>
    <w:rsid w:val="00A07157"/>
    <w:rsid w:val="00A12DBE"/>
    <w:rsid w:val="00A14A01"/>
    <w:rsid w:val="00A20765"/>
    <w:rsid w:val="00A2536F"/>
    <w:rsid w:val="00A260CC"/>
    <w:rsid w:val="00A26BFC"/>
    <w:rsid w:val="00A30ECA"/>
    <w:rsid w:val="00A33CCA"/>
    <w:rsid w:val="00A4196E"/>
    <w:rsid w:val="00A433B0"/>
    <w:rsid w:val="00A46205"/>
    <w:rsid w:val="00A518BC"/>
    <w:rsid w:val="00A539E0"/>
    <w:rsid w:val="00A56EAF"/>
    <w:rsid w:val="00A61EDE"/>
    <w:rsid w:val="00A715CC"/>
    <w:rsid w:val="00A76C6E"/>
    <w:rsid w:val="00A774CC"/>
    <w:rsid w:val="00A85417"/>
    <w:rsid w:val="00A9185E"/>
    <w:rsid w:val="00A9753E"/>
    <w:rsid w:val="00A978DC"/>
    <w:rsid w:val="00A97BA0"/>
    <w:rsid w:val="00AA067B"/>
    <w:rsid w:val="00AA7E9A"/>
    <w:rsid w:val="00AC1FBA"/>
    <w:rsid w:val="00AC4234"/>
    <w:rsid w:val="00AD0A7C"/>
    <w:rsid w:val="00AD15E0"/>
    <w:rsid w:val="00AD440C"/>
    <w:rsid w:val="00AE616B"/>
    <w:rsid w:val="00AF3C84"/>
    <w:rsid w:val="00AF6256"/>
    <w:rsid w:val="00AF6D7B"/>
    <w:rsid w:val="00B01BC4"/>
    <w:rsid w:val="00B03A5A"/>
    <w:rsid w:val="00B045CA"/>
    <w:rsid w:val="00B13F4A"/>
    <w:rsid w:val="00B206F3"/>
    <w:rsid w:val="00B20F86"/>
    <w:rsid w:val="00B25EFA"/>
    <w:rsid w:val="00B320F9"/>
    <w:rsid w:val="00B32EBC"/>
    <w:rsid w:val="00B34A32"/>
    <w:rsid w:val="00B43A81"/>
    <w:rsid w:val="00B450F2"/>
    <w:rsid w:val="00B520C3"/>
    <w:rsid w:val="00B5675A"/>
    <w:rsid w:val="00B7030D"/>
    <w:rsid w:val="00B71181"/>
    <w:rsid w:val="00B730EF"/>
    <w:rsid w:val="00B733D1"/>
    <w:rsid w:val="00B76017"/>
    <w:rsid w:val="00B86110"/>
    <w:rsid w:val="00BA2908"/>
    <w:rsid w:val="00BA3753"/>
    <w:rsid w:val="00BA3F92"/>
    <w:rsid w:val="00BA522A"/>
    <w:rsid w:val="00BB59D0"/>
    <w:rsid w:val="00BD2F89"/>
    <w:rsid w:val="00BD3EF6"/>
    <w:rsid w:val="00BD4DDC"/>
    <w:rsid w:val="00BD6E1D"/>
    <w:rsid w:val="00BE2D6B"/>
    <w:rsid w:val="00BE3F9C"/>
    <w:rsid w:val="00BF08AE"/>
    <w:rsid w:val="00BF1791"/>
    <w:rsid w:val="00BF5CB0"/>
    <w:rsid w:val="00C160A7"/>
    <w:rsid w:val="00C17E87"/>
    <w:rsid w:val="00C305AE"/>
    <w:rsid w:val="00C36C89"/>
    <w:rsid w:val="00C37DE2"/>
    <w:rsid w:val="00C51C2A"/>
    <w:rsid w:val="00C53A31"/>
    <w:rsid w:val="00C62060"/>
    <w:rsid w:val="00C62C21"/>
    <w:rsid w:val="00C7024C"/>
    <w:rsid w:val="00C748E9"/>
    <w:rsid w:val="00C7516F"/>
    <w:rsid w:val="00C803BC"/>
    <w:rsid w:val="00C81006"/>
    <w:rsid w:val="00C81D9D"/>
    <w:rsid w:val="00C84674"/>
    <w:rsid w:val="00C92AB9"/>
    <w:rsid w:val="00C94538"/>
    <w:rsid w:val="00CA0511"/>
    <w:rsid w:val="00CA0FA6"/>
    <w:rsid w:val="00CB00A5"/>
    <w:rsid w:val="00CB0A49"/>
    <w:rsid w:val="00CB444C"/>
    <w:rsid w:val="00CC2D37"/>
    <w:rsid w:val="00CC5FE8"/>
    <w:rsid w:val="00CC65B4"/>
    <w:rsid w:val="00CD78EA"/>
    <w:rsid w:val="00CE344B"/>
    <w:rsid w:val="00CE4A92"/>
    <w:rsid w:val="00CE5449"/>
    <w:rsid w:val="00CF05B4"/>
    <w:rsid w:val="00D002D8"/>
    <w:rsid w:val="00D025EC"/>
    <w:rsid w:val="00D026A5"/>
    <w:rsid w:val="00D16498"/>
    <w:rsid w:val="00D16E8C"/>
    <w:rsid w:val="00D24442"/>
    <w:rsid w:val="00D30B7E"/>
    <w:rsid w:val="00D46354"/>
    <w:rsid w:val="00D47DA6"/>
    <w:rsid w:val="00D51334"/>
    <w:rsid w:val="00D532A5"/>
    <w:rsid w:val="00D60320"/>
    <w:rsid w:val="00D623FA"/>
    <w:rsid w:val="00D640EE"/>
    <w:rsid w:val="00D67B4E"/>
    <w:rsid w:val="00D715FE"/>
    <w:rsid w:val="00D75049"/>
    <w:rsid w:val="00D773C5"/>
    <w:rsid w:val="00D83710"/>
    <w:rsid w:val="00D87C7F"/>
    <w:rsid w:val="00D92163"/>
    <w:rsid w:val="00D942EC"/>
    <w:rsid w:val="00DB2E64"/>
    <w:rsid w:val="00DB3937"/>
    <w:rsid w:val="00DB449E"/>
    <w:rsid w:val="00DC1DC3"/>
    <w:rsid w:val="00DC6F39"/>
    <w:rsid w:val="00DC715A"/>
    <w:rsid w:val="00DD12F1"/>
    <w:rsid w:val="00DD1803"/>
    <w:rsid w:val="00DD27F0"/>
    <w:rsid w:val="00DE00DB"/>
    <w:rsid w:val="00DF1C32"/>
    <w:rsid w:val="00DF58B2"/>
    <w:rsid w:val="00E0079F"/>
    <w:rsid w:val="00E15300"/>
    <w:rsid w:val="00E16110"/>
    <w:rsid w:val="00E173F0"/>
    <w:rsid w:val="00E20FAF"/>
    <w:rsid w:val="00E26732"/>
    <w:rsid w:val="00E269DE"/>
    <w:rsid w:val="00E3129B"/>
    <w:rsid w:val="00E3461C"/>
    <w:rsid w:val="00E42ABB"/>
    <w:rsid w:val="00E44C74"/>
    <w:rsid w:val="00E45220"/>
    <w:rsid w:val="00E503B5"/>
    <w:rsid w:val="00E60B33"/>
    <w:rsid w:val="00E61514"/>
    <w:rsid w:val="00E61D69"/>
    <w:rsid w:val="00E64CCA"/>
    <w:rsid w:val="00E66DF6"/>
    <w:rsid w:val="00E75581"/>
    <w:rsid w:val="00E76F7F"/>
    <w:rsid w:val="00E773C6"/>
    <w:rsid w:val="00E77B09"/>
    <w:rsid w:val="00E83D03"/>
    <w:rsid w:val="00E8405D"/>
    <w:rsid w:val="00E84BF2"/>
    <w:rsid w:val="00E907DB"/>
    <w:rsid w:val="00E925B8"/>
    <w:rsid w:val="00E93190"/>
    <w:rsid w:val="00EA4401"/>
    <w:rsid w:val="00EB4EFA"/>
    <w:rsid w:val="00EC7034"/>
    <w:rsid w:val="00ED685C"/>
    <w:rsid w:val="00EE611E"/>
    <w:rsid w:val="00EF1552"/>
    <w:rsid w:val="00EF6CAC"/>
    <w:rsid w:val="00F100FB"/>
    <w:rsid w:val="00F11704"/>
    <w:rsid w:val="00F11EC3"/>
    <w:rsid w:val="00F164E7"/>
    <w:rsid w:val="00F22ECB"/>
    <w:rsid w:val="00F2378A"/>
    <w:rsid w:val="00F31C8B"/>
    <w:rsid w:val="00F42734"/>
    <w:rsid w:val="00F43817"/>
    <w:rsid w:val="00F51276"/>
    <w:rsid w:val="00F51AB0"/>
    <w:rsid w:val="00F52BFE"/>
    <w:rsid w:val="00F627C7"/>
    <w:rsid w:val="00F63053"/>
    <w:rsid w:val="00F65030"/>
    <w:rsid w:val="00F66E4A"/>
    <w:rsid w:val="00F715BA"/>
    <w:rsid w:val="00F740B0"/>
    <w:rsid w:val="00F75DF2"/>
    <w:rsid w:val="00F8216E"/>
    <w:rsid w:val="00F8498D"/>
    <w:rsid w:val="00F923D7"/>
    <w:rsid w:val="00F940A9"/>
    <w:rsid w:val="00F95C17"/>
    <w:rsid w:val="00F95D44"/>
    <w:rsid w:val="00FA18D0"/>
    <w:rsid w:val="00FA586A"/>
    <w:rsid w:val="00FC481A"/>
    <w:rsid w:val="00FC485D"/>
    <w:rsid w:val="00FC497E"/>
    <w:rsid w:val="00FD0DAF"/>
    <w:rsid w:val="00FD366D"/>
    <w:rsid w:val="00FE355A"/>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E62AE1"/>
  <w15:docId w15:val="{93D91324-8C26-4707-A216-D4052085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en-GB"/>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GB"/>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GB"/>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GB"/>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GB"/>
    </w:rPr>
  </w:style>
  <w:style w:type="character" w:customStyle="1" w:styleId="PolytanBriefbogenDatumZchn">
    <w:name w:val="Polytan Briefbogen Datum Zchn"/>
    <w:link w:val="PolytanBriefbogenDatum"/>
    <w:rsid w:val="00806476"/>
    <w:rPr>
      <w:rFonts w:ascii="Arial" w:hAnsi="Arial" w:cs="Arial"/>
      <w:lang w:eastAsia="en-GB"/>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GB"/>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styleId="Kommentarzeichen">
    <w:name w:val="annotation reference"/>
    <w:basedOn w:val="Absatz-Standardschriftart"/>
    <w:uiPriority w:val="99"/>
    <w:semiHidden/>
    <w:unhideWhenUsed/>
    <w:rsid w:val="00CE5449"/>
    <w:rPr>
      <w:sz w:val="16"/>
      <w:szCs w:val="16"/>
    </w:rPr>
  </w:style>
  <w:style w:type="paragraph" w:styleId="Kommentartext">
    <w:name w:val="annotation text"/>
    <w:basedOn w:val="Standard"/>
    <w:link w:val="KommentartextZchn"/>
    <w:uiPriority w:val="99"/>
    <w:semiHidden/>
    <w:unhideWhenUsed/>
    <w:rsid w:val="00CE5449"/>
    <w:pPr>
      <w:spacing w:line="240" w:lineRule="auto"/>
    </w:pPr>
    <w:rPr>
      <w:szCs w:val="20"/>
    </w:rPr>
  </w:style>
  <w:style w:type="character" w:customStyle="1" w:styleId="KommentartextZchn">
    <w:name w:val="Kommentartext Zchn"/>
    <w:basedOn w:val="Absatz-Standardschriftart"/>
    <w:link w:val="Kommentartext"/>
    <w:uiPriority w:val="99"/>
    <w:semiHidden/>
    <w:rsid w:val="00CE5449"/>
    <w:rPr>
      <w:rFonts w:ascii="Arial" w:hAnsi="Arial"/>
      <w:lang w:eastAsia="en-GB"/>
    </w:rPr>
  </w:style>
  <w:style w:type="paragraph" w:styleId="Kommentarthema">
    <w:name w:val="annotation subject"/>
    <w:basedOn w:val="Kommentartext"/>
    <w:next w:val="Kommentartext"/>
    <w:link w:val="KommentarthemaZchn"/>
    <w:uiPriority w:val="99"/>
    <w:semiHidden/>
    <w:unhideWhenUsed/>
    <w:rsid w:val="00CE5449"/>
    <w:rPr>
      <w:b/>
      <w:bCs/>
    </w:rPr>
  </w:style>
  <w:style w:type="character" w:customStyle="1" w:styleId="KommentarthemaZchn">
    <w:name w:val="Kommentarthema Zchn"/>
    <w:basedOn w:val="KommentartextZchn"/>
    <w:link w:val="Kommentarthema"/>
    <w:uiPriority w:val="99"/>
    <w:semiHidden/>
    <w:rsid w:val="00CE5449"/>
    <w:rPr>
      <w:rFonts w:ascii="Arial" w:hAnsi="Arial"/>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 w:id="195606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0421C-4740-4BB4-B5AC-9315BDF01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5</Pages>
  <Words>1088</Words>
  <Characters>6858</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7931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Barbara Mäurle</cp:lastModifiedBy>
  <cp:revision>3</cp:revision>
  <cp:lastPrinted>2016-09-28T13:42:00Z</cp:lastPrinted>
  <dcterms:created xsi:type="dcterms:W3CDTF">2016-11-11T09:51:00Z</dcterms:created>
  <dcterms:modified xsi:type="dcterms:W3CDTF">2016-11-11T13:58:00Z</dcterms:modified>
</cp:coreProperties>
</file>