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81F1" w14:textId="77777777" w:rsidR="000B781A" w:rsidRPr="00284796" w:rsidRDefault="000B781A" w:rsidP="000B781A">
      <w:pPr>
        <w:pStyle w:val="PolytanBriefbogenBetreffzeile"/>
        <w:spacing w:after="160"/>
      </w:pPr>
      <w:r>
        <w:t xml:space="preserve">Nachhaltig, dynamisch und schneller denn je: </w:t>
      </w:r>
    </w:p>
    <w:p w14:paraId="4691DE0E" w14:textId="77777777" w:rsidR="000B781A" w:rsidRPr="0053038A" w:rsidRDefault="000B781A" w:rsidP="000B781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Die nachhaltige Rasenrevolution im </w:t>
      </w:r>
      <w:r>
        <w:rPr>
          <w:color w:val="595959" w:themeColor="text1" w:themeTint="A6"/>
          <w:sz w:val="32"/>
          <w:szCs w:val="32"/>
        </w:rPr>
        <w:br/>
        <w:t xml:space="preserve">Hockeysport </w:t>
      </w:r>
    </w:p>
    <w:p w14:paraId="6500A151" w14:textId="6FACBE65" w:rsidR="000B781A" w:rsidRPr="008A7CC9" w:rsidRDefault="000B781A" w:rsidP="000B781A">
      <w:pPr>
        <w:spacing w:after="160"/>
        <w:ind w:right="1"/>
        <w:rPr>
          <w:rFonts w:cs="Arial"/>
          <w:b/>
        </w:rPr>
      </w:pPr>
      <w:r w:rsidRPr="008A7CC9">
        <w:rPr>
          <w:rFonts w:cs="Arial"/>
          <w:b/>
        </w:rPr>
        <w:t xml:space="preserve">Pünktlich zur FSB 2017 in Köln hat Polytan </w:t>
      </w:r>
      <w:r>
        <w:rPr>
          <w:rFonts w:cs="Arial"/>
          <w:b/>
        </w:rPr>
        <w:t>ein</w:t>
      </w:r>
      <w:r w:rsidRPr="008A7CC9">
        <w:rPr>
          <w:rFonts w:cs="Arial"/>
          <w:b/>
        </w:rPr>
        <w:t xml:space="preserve"> </w:t>
      </w:r>
      <w:r>
        <w:rPr>
          <w:rFonts w:cs="Arial"/>
          <w:b/>
        </w:rPr>
        <w:t>neues</w:t>
      </w:r>
      <w:r w:rsidRPr="008A7CC9">
        <w:rPr>
          <w:rFonts w:cs="Arial"/>
          <w:b/>
        </w:rPr>
        <w:t xml:space="preserve"> Hockeyrasen</w:t>
      </w:r>
      <w:r>
        <w:rPr>
          <w:rFonts w:cs="Arial"/>
          <w:b/>
        </w:rPr>
        <w:t>system</w:t>
      </w:r>
      <w:r w:rsidRPr="008A7CC9">
        <w:rPr>
          <w:rFonts w:cs="Arial"/>
          <w:b/>
        </w:rPr>
        <w:t xml:space="preserve"> </w:t>
      </w:r>
      <w:r>
        <w:rPr>
          <w:rFonts w:cs="Arial"/>
          <w:b/>
        </w:rPr>
        <w:t xml:space="preserve">auf den Markt gebracht. </w:t>
      </w:r>
      <w:r w:rsidRPr="008A7CC9">
        <w:rPr>
          <w:rFonts w:cs="Arial"/>
          <w:b/>
        </w:rPr>
        <w:t xml:space="preserve">Beim </w:t>
      </w:r>
      <w:r>
        <w:rPr>
          <w:rFonts w:cs="Arial"/>
          <w:b/>
        </w:rPr>
        <w:t xml:space="preserve">unverfüllten </w:t>
      </w:r>
      <w:r w:rsidRPr="006D3A97">
        <w:rPr>
          <w:rFonts w:cs="Arial"/>
          <w:b/>
          <w:i/>
        </w:rPr>
        <w:t xml:space="preserve">Polytan </w:t>
      </w:r>
      <w:r w:rsidRPr="00286EDD">
        <w:rPr>
          <w:rFonts w:cs="Arial"/>
          <w:b/>
          <w:i/>
        </w:rPr>
        <w:t>Poligras Tokyo GT</w:t>
      </w:r>
      <w:r w:rsidRPr="008A7CC9">
        <w:rPr>
          <w:rFonts w:cs="Arial"/>
          <w:b/>
        </w:rPr>
        <w:t xml:space="preserve"> handelt es sich um die konsequente Weiterentwicklung des </w:t>
      </w:r>
      <w:r w:rsidRPr="001D5B71">
        <w:rPr>
          <w:rFonts w:cs="Arial"/>
          <w:b/>
        </w:rPr>
        <w:t xml:space="preserve">erfolgreichen </w:t>
      </w:r>
      <w:r w:rsidRPr="001D5B71">
        <w:rPr>
          <w:rFonts w:cs="Arial"/>
          <w:b/>
          <w:i/>
        </w:rPr>
        <w:t>Poligras Platinum</w:t>
      </w:r>
      <w:r w:rsidRPr="001D5B71">
        <w:rPr>
          <w:rFonts w:cs="Arial"/>
          <w:b/>
        </w:rPr>
        <w:t>, de</w:t>
      </w:r>
      <w:r w:rsidR="00726342" w:rsidRPr="001D5B71">
        <w:rPr>
          <w:rFonts w:cs="Arial"/>
          <w:b/>
        </w:rPr>
        <w:t xml:space="preserve">s </w:t>
      </w:r>
      <w:r w:rsidRPr="001D5B71">
        <w:rPr>
          <w:rFonts w:cs="Arial"/>
          <w:b/>
        </w:rPr>
        <w:t>Hockeyrasen</w:t>
      </w:r>
      <w:r w:rsidR="00726342" w:rsidRPr="001D5B71">
        <w:rPr>
          <w:rFonts w:cs="Arial"/>
          <w:b/>
        </w:rPr>
        <w:t>s</w:t>
      </w:r>
      <w:r w:rsidRPr="001D5B71">
        <w:rPr>
          <w:rFonts w:cs="Arial"/>
          <w:b/>
        </w:rPr>
        <w:t xml:space="preserve"> der Olympischen Spiele von Rio 2016. Die Neuheit überzeugt durch noch dynamischere und schnellere Spielzüge. Dazu bestehen seine Filamente erstmals zu über 60 Prozent aus einem nachwachsenden Rohstoff – wodurch Polytan eine „nachhaltige Revolution“ im Hockeysport gelungen ist. Dies spiegelt sich auch im Produktnamen </w:t>
      </w:r>
      <w:r w:rsidR="007A2514" w:rsidRPr="001D5B71">
        <w:rPr>
          <w:rFonts w:cs="Arial"/>
          <w:b/>
        </w:rPr>
        <w:t>wi</w:t>
      </w:r>
      <w:r w:rsidRPr="001D5B71">
        <w:rPr>
          <w:rFonts w:cs="Arial"/>
          <w:b/>
        </w:rPr>
        <w:t xml:space="preserve">der: GT steht für Green Technology und weist auf die besondere Nachhaltigkeit und Umweltverträglichkeit des Produkts hin. Als Global </w:t>
      </w:r>
      <w:proofErr w:type="spellStart"/>
      <w:r w:rsidRPr="001D5B71">
        <w:rPr>
          <w:rFonts w:cs="Arial"/>
          <w:b/>
        </w:rPr>
        <w:t>Supplier</w:t>
      </w:r>
      <w:proofErr w:type="spellEnd"/>
      <w:r w:rsidRPr="001D5B71">
        <w:rPr>
          <w:rFonts w:cs="Arial"/>
          <w:b/>
        </w:rPr>
        <w:t xml:space="preserve"> der FIH ist der Burgheimer Sportbodenspezialist außerdem alleiniger Lieferant der Hockeyrasen für die Hockey-Weltmeisterschaften 2018 und 2022 sowie </w:t>
      </w:r>
      <w:r w:rsidR="006D3A97" w:rsidRPr="001D5B71">
        <w:rPr>
          <w:rFonts w:cs="Arial"/>
          <w:b/>
        </w:rPr>
        <w:t>für die Olympischen Spiele 2020</w:t>
      </w:r>
      <w:r w:rsidRPr="001D5B71">
        <w:rPr>
          <w:rFonts w:cs="Arial"/>
          <w:b/>
        </w:rPr>
        <w:t xml:space="preserve">. </w:t>
      </w:r>
    </w:p>
    <w:p w14:paraId="64397F48" w14:textId="3C49B408" w:rsidR="000B781A" w:rsidRDefault="000B781A" w:rsidP="000B781A">
      <w:pPr>
        <w:spacing w:after="160"/>
        <w:ind w:right="1"/>
        <w:rPr>
          <w:rFonts w:cs="Arial"/>
        </w:rPr>
      </w:pPr>
      <w:r>
        <w:rPr>
          <w:rFonts w:cs="Arial"/>
        </w:rPr>
        <w:t>Das Material</w:t>
      </w:r>
      <w:r w:rsidR="00726342">
        <w:rPr>
          <w:rFonts w:cs="Arial"/>
        </w:rPr>
        <w:t>,</w:t>
      </w:r>
      <w:r>
        <w:rPr>
          <w:rFonts w:cs="Arial"/>
        </w:rPr>
        <w:t xml:space="preserve"> aus dem die Filamente des neuen Hockeyrasens </w:t>
      </w:r>
      <w:r w:rsidRPr="006D3A97">
        <w:rPr>
          <w:rFonts w:cs="Arial"/>
          <w:i/>
        </w:rPr>
        <w:t xml:space="preserve">Polytan </w:t>
      </w:r>
      <w:r w:rsidR="001D5B71">
        <w:rPr>
          <w:rFonts w:cs="Arial"/>
          <w:i/>
        </w:rPr>
        <w:br/>
      </w:r>
      <w:r w:rsidRPr="00D276BD">
        <w:rPr>
          <w:rFonts w:cs="Arial"/>
          <w:i/>
        </w:rPr>
        <w:t>Poligras Tokyo GT</w:t>
      </w:r>
      <w:r w:rsidRPr="00D276BD">
        <w:rPr>
          <w:rFonts w:cs="Arial"/>
        </w:rPr>
        <w:t xml:space="preserve"> </w:t>
      </w:r>
      <w:r>
        <w:rPr>
          <w:rFonts w:cs="Arial"/>
        </w:rPr>
        <w:t>gefertigt werden</w:t>
      </w:r>
      <w:r w:rsidR="00726342">
        <w:rPr>
          <w:rFonts w:cs="Arial"/>
        </w:rPr>
        <w:t>,</w:t>
      </w:r>
      <w:r>
        <w:rPr>
          <w:rFonts w:cs="Arial"/>
        </w:rPr>
        <w:t xml:space="preserve"> </w:t>
      </w:r>
      <w:r w:rsidR="00CE5C1E">
        <w:rPr>
          <w:rFonts w:cs="Arial"/>
        </w:rPr>
        <w:t xml:space="preserve">ist ein </w:t>
      </w:r>
      <w:proofErr w:type="spellStart"/>
      <w:r w:rsidRPr="00FB3D41">
        <w:rPr>
          <w:rFonts w:cs="Arial"/>
        </w:rPr>
        <w:t>BioBased</w:t>
      </w:r>
      <w:proofErr w:type="spellEnd"/>
      <w:r w:rsidRPr="00FB3D41">
        <w:rPr>
          <w:rFonts w:cs="Arial"/>
        </w:rPr>
        <w:t xml:space="preserve"> PE</w:t>
      </w:r>
      <w:r>
        <w:rPr>
          <w:rFonts w:cs="Arial"/>
          <w:i/>
        </w:rPr>
        <w:t xml:space="preserve"> </w:t>
      </w:r>
      <w:r w:rsidRPr="00C354E4">
        <w:rPr>
          <w:rFonts w:cs="Arial"/>
        </w:rPr>
        <w:t>und besteht zu über 60 Prozent aus einem natürlichen Rohstoff.</w:t>
      </w:r>
      <w:r>
        <w:rPr>
          <w:rFonts w:cs="Arial"/>
        </w:rPr>
        <w:t xml:space="preserve"> Die Rasenkonstruktion wurde da</w:t>
      </w:r>
      <w:r w:rsidR="007A2514">
        <w:rPr>
          <w:rFonts w:cs="Arial"/>
        </w:rPr>
        <w:t>bei</w:t>
      </w:r>
      <w:r>
        <w:rPr>
          <w:rFonts w:cs="Arial"/>
        </w:rPr>
        <w:t xml:space="preserve"> optimal an das umweltfreundliche Material angepasst, </w:t>
      </w:r>
      <w:r w:rsidR="00726342">
        <w:rPr>
          <w:rFonts w:cs="Arial"/>
        </w:rPr>
        <w:t xml:space="preserve">so </w:t>
      </w:r>
      <w:r>
        <w:rPr>
          <w:rFonts w:cs="Arial"/>
        </w:rPr>
        <w:t>dass eine gleichmäßige und multidirektional</w:t>
      </w:r>
      <w:bookmarkStart w:id="0" w:name="_GoBack"/>
      <w:bookmarkEnd w:id="0"/>
      <w:r>
        <w:rPr>
          <w:rFonts w:cs="Arial"/>
        </w:rPr>
        <w:t>e Oberfläche für ein äußerst dynamisches und präzises Spiel entstand. Dazu ist der Belag schneller als jemals zuvor: Polyt</w:t>
      </w:r>
      <w:r w:rsidR="00C552B0">
        <w:rPr>
          <w:rFonts w:cs="Arial"/>
        </w:rPr>
        <w:t>an ist es gelungen, die Balllauflänge</w:t>
      </w:r>
      <w:r w:rsidR="002D3B5E">
        <w:rPr>
          <w:rFonts w:cs="Arial"/>
        </w:rPr>
        <w:t xml:space="preserve"> </w:t>
      </w:r>
      <w:r>
        <w:rPr>
          <w:rFonts w:cs="Arial"/>
        </w:rPr>
        <w:t xml:space="preserve">des </w:t>
      </w:r>
      <w:r w:rsidRPr="00D276BD">
        <w:rPr>
          <w:rFonts w:cs="Arial"/>
          <w:i/>
        </w:rPr>
        <w:t>Polytan Poligras Tokyo GT</w:t>
      </w:r>
      <w:r>
        <w:rPr>
          <w:rFonts w:cs="Arial"/>
          <w:i/>
        </w:rPr>
        <w:t xml:space="preserve"> </w:t>
      </w:r>
      <w:r w:rsidRPr="00B369E1">
        <w:rPr>
          <w:rFonts w:cs="Arial"/>
        </w:rPr>
        <w:t>im Vergleich</w:t>
      </w:r>
      <w:r>
        <w:rPr>
          <w:rFonts w:cs="Arial"/>
          <w:i/>
        </w:rPr>
        <w:t xml:space="preserve"> </w:t>
      </w:r>
      <w:r w:rsidRPr="00B369E1">
        <w:rPr>
          <w:rFonts w:cs="Arial"/>
        </w:rPr>
        <w:t xml:space="preserve">zum </w:t>
      </w:r>
      <w:r>
        <w:rPr>
          <w:rFonts w:cs="Arial"/>
        </w:rPr>
        <w:t xml:space="preserve">Vorgänger </w:t>
      </w:r>
      <w:r w:rsidRPr="00CE060A">
        <w:rPr>
          <w:rFonts w:cs="Arial"/>
          <w:i/>
        </w:rPr>
        <w:t>Poligras Platinum</w:t>
      </w:r>
      <w:r w:rsidRPr="00B369E1">
        <w:rPr>
          <w:rFonts w:cs="Arial"/>
        </w:rPr>
        <w:t xml:space="preserve"> </w:t>
      </w:r>
      <w:r w:rsidR="00E600FD" w:rsidRPr="006D3A97">
        <w:rPr>
          <w:rFonts w:cs="Arial"/>
        </w:rPr>
        <w:t>nochmals</w:t>
      </w:r>
      <w:r w:rsidR="00E600FD">
        <w:rPr>
          <w:rFonts w:cs="Arial"/>
        </w:rPr>
        <w:t xml:space="preserve"> </w:t>
      </w:r>
      <w:r w:rsidRPr="00B369E1">
        <w:rPr>
          <w:rFonts w:cs="Arial"/>
        </w:rPr>
        <w:t xml:space="preserve">um rund 25 Prozent zu verbessern. </w:t>
      </w:r>
    </w:p>
    <w:p w14:paraId="0CD4EBB7" w14:textId="728C5971" w:rsidR="000B781A" w:rsidRDefault="000B781A" w:rsidP="000B781A">
      <w:pPr>
        <w:spacing w:after="160"/>
        <w:ind w:right="1"/>
        <w:rPr>
          <w:b/>
        </w:rPr>
      </w:pPr>
      <w:r w:rsidRPr="0048136C">
        <w:rPr>
          <w:rFonts w:cs="Arial"/>
        </w:rPr>
        <w:t xml:space="preserve">Dauerhaft stabil und vor vorzeitigem Verschleiß geschützt ist der Kunstrasen durch die patentierte ENTANGLEMENT-Technologie. Mithilfe dieser besonderen Vernetzung der </w:t>
      </w:r>
      <w:r w:rsidRPr="008C0336">
        <w:rPr>
          <w:rFonts w:cs="Arial"/>
        </w:rPr>
        <w:t>Molekülketten</w:t>
      </w:r>
      <w:r>
        <w:rPr>
          <w:rFonts w:cs="Arial"/>
        </w:rPr>
        <w:t xml:space="preserve"> </w:t>
      </w:r>
      <w:r w:rsidRPr="0048136C">
        <w:rPr>
          <w:rFonts w:cs="Arial"/>
        </w:rPr>
        <w:t xml:space="preserve">wird das sonst häufig auftretende </w:t>
      </w:r>
      <w:proofErr w:type="spellStart"/>
      <w:r w:rsidRPr="0048136C">
        <w:rPr>
          <w:rFonts w:cs="Arial"/>
        </w:rPr>
        <w:t>Abspleißen</w:t>
      </w:r>
      <w:proofErr w:type="spellEnd"/>
      <w:r w:rsidRPr="0048136C">
        <w:rPr>
          <w:rFonts w:cs="Arial"/>
        </w:rPr>
        <w:t xml:space="preserve"> der schmalen Randbereiche vermieden. Der Kunstrasen wird noch robuster und widerstandsfähiger, trotz einer weicheren PE-Formulierung. </w:t>
      </w:r>
      <w:r>
        <w:rPr>
          <w:rFonts w:cs="Arial"/>
        </w:rPr>
        <w:t xml:space="preserve">Ferner sorgt die </w:t>
      </w:r>
      <w:r w:rsidRPr="0048136C">
        <w:rPr>
          <w:rFonts w:cs="Arial"/>
        </w:rPr>
        <w:t xml:space="preserve">CoolPlus-Technologie </w:t>
      </w:r>
      <w:r>
        <w:rPr>
          <w:rFonts w:cs="Arial"/>
        </w:rPr>
        <w:t>f</w:t>
      </w:r>
      <w:r w:rsidRPr="0048136C">
        <w:rPr>
          <w:rFonts w:cs="Arial"/>
        </w:rPr>
        <w:t xml:space="preserve">ür angenehme </w:t>
      </w:r>
      <w:r>
        <w:rPr>
          <w:rFonts w:cs="Arial"/>
        </w:rPr>
        <w:t xml:space="preserve">Temperaturen auf </w:t>
      </w:r>
      <w:r>
        <w:rPr>
          <w:rFonts w:cs="Arial"/>
        </w:rPr>
        <w:lastRenderedPageBreak/>
        <w:t>dem Spielfeld</w:t>
      </w:r>
      <w:r w:rsidRPr="0048136C">
        <w:rPr>
          <w:rFonts w:cs="Arial"/>
        </w:rPr>
        <w:t xml:space="preserve"> an heißen </w:t>
      </w:r>
      <w:r>
        <w:rPr>
          <w:rFonts w:cs="Arial"/>
        </w:rPr>
        <w:t>Spielt</w:t>
      </w:r>
      <w:r w:rsidRPr="0048136C">
        <w:rPr>
          <w:rFonts w:cs="Arial"/>
        </w:rPr>
        <w:t>agen</w:t>
      </w:r>
      <w:r>
        <w:rPr>
          <w:rFonts w:cs="Arial"/>
        </w:rPr>
        <w:t xml:space="preserve"> – dabei werden die für die Wärmeentwicklung verantwortlichen Infrarotanteile der </w:t>
      </w:r>
      <w:r w:rsidRPr="0048136C">
        <w:rPr>
          <w:rFonts w:cs="Arial"/>
        </w:rPr>
        <w:t>Sonnenstrahlung</w:t>
      </w:r>
      <w:r>
        <w:rPr>
          <w:rFonts w:cs="Arial"/>
        </w:rPr>
        <w:t xml:space="preserve"> von </w:t>
      </w:r>
      <w:r w:rsidRPr="0048136C">
        <w:rPr>
          <w:rFonts w:cs="Arial"/>
        </w:rPr>
        <w:t>eingelagerte</w:t>
      </w:r>
      <w:r>
        <w:rPr>
          <w:rFonts w:cs="Arial"/>
        </w:rPr>
        <w:t>n</w:t>
      </w:r>
      <w:r w:rsidRPr="0048136C">
        <w:rPr>
          <w:rFonts w:cs="Arial"/>
        </w:rPr>
        <w:t xml:space="preserve"> Pigmente</w:t>
      </w:r>
      <w:r>
        <w:rPr>
          <w:rFonts w:cs="Arial"/>
        </w:rPr>
        <w:t>n an der Faseroberfläche reflektiert</w:t>
      </w:r>
      <w:r w:rsidRPr="0048136C">
        <w:rPr>
          <w:rFonts w:cs="Arial"/>
        </w:rPr>
        <w:t xml:space="preserve">. </w:t>
      </w:r>
      <w:r w:rsidR="007A2514">
        <w:rPr>
          <w:rFonts w:cs="Arial"/>
        </w:rPr>
        <w:br/>
      </w:r>
      <w:r>
        <w:rPr>
          <w:rFonts w:cs="Arial"/>
        </w:rPr>
        <w:t>Nicht zuletzt ist die PreciTex-</w:t>
      </w:r>
      <w:r w:rsidRPr="0048136C">
        <w:rPr>
          <w:rFonts w:cs="Arial"/>
        </w:rPr>
        <w:t>Verfahrenstechnik</w:t>
      </w:r>
      <w:r>
        <w:rPr>
          <w:rFonts w:cs="Arial"/>
        </w:rPr>
        <w:t xml:space="preserve"> verantwortlich für die exakt kontrollierte Kräuselung der texturierten Fasern im Herstellungsprozess – es entsteht eine multidirektionale und dicht geschlossene Oberfläche mit optimalen Ballrolleigenschaften, die zugleich den Kühleffekt der CoolPlus-Funktion unterstützt. </w:t>
      </w:r>
      <w:r>
        <w:t xml:space="preserve">Weitere Informationen unter </w:t>
      </w:r>
      <w:hyperlink r:id="rId8" w:history="1">
        <w:r w:rsidRPr="00D87F08">
          <w:rPr>
            <w:rStyle w:val="Hyperlink"/>
          </w:rPr>
          <w:t>www.polytan.com</w:t>
        </w:r>
      </w:hyperlink>
      <w:r w:rsidR="001D5B71">
        <w:rPr>
          <w:rStyle w:val="Hyperlink"/>
        </w:rPr>
        <w:t>.</w:t>
      </w:r>
      <w:r w:rsidRPr="00D036C7">
        <w:rPr>
          <w:b/>
        </w:rPr>
        <w:t xml:space="preserve"> </w:t>
      </w:r>
    </w:p>
    <w:p w14:paraId="5F6376F0" w14:textId="77777777" w:rsidR="000B781A" w:rsidRDefault="000B781A" w:rsidP="000B781A">
      <w:pPr>
        <w:spacing w:after="160"/>
        <w:rPr>
          <w:b/>
        </w:rPr>
      </w:pPr>
      <w:r w:rsidRPr="00284796">
        <w:rPr>
          <w:b/>
        </w:rPr>
        <w:t xml:space="preserve">Bildunterschriften: </w:t>
      </w:r>
    </w:p>
    <w:p w14:paraId="05D6BC84" w14:textId="77777777" w:rsidR="000B781A" w:rsidRDefault="000B781A" w:rsidP="000B781A">
      <w:pPr>
        <w:pStyle w:val="PolytanBriefbogenTextblock"/>
        <w:spacing w:before="40" w:after="160"/>
      </w:pPr>
      <w:r>
        <w:rPr>
          <w:noProof/>
          <w:lang w:eastAsia="de-DE"/>
        </w:rPr>
        <w:drawing>
          <wp:inline distT="0" distB="0" distL="0" distR="0" wp14:anchorId="2A247147" wp14:editId="279D2992">
            <wp:extent cx="2779776" cy="1428491"/>
            <wp:effectExtent l="0" t="0" r="190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igras_tokyo_dunkel_gruen_weiss_blau [25% 3D Grafike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624" cy="14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81A">
        <w:rPr>
          <w:b/>
        </w:rPr>
        <w:br/>
      </w:r>
      <w:proofErr w:type="spellStart"/>
      <w:r w:rsidRPr="000B781A">
        <w:rPr>
          <w:b/>
        </w:rPr>
        <w:t>Polytan_Poligras_Tokyo</w:t>
      </w:r>
      <w:proofErr w:type="spellEnd"/>
      <w:r w:rsidRPr="000B781A">
        <w:rPr>
          <w:b/>
        </w:rPr>
        <w:t xml:space="preserve"> GT.jpg (Foto: Polytan)</w:t>
      </w:r>
      <w:r>
        <w:rPr>
          <w:b/>
        </w:rPr>
        <w:br/>
      </w:r>
      <w:r w:rsidRPr="00A83F88">
        <w:t xml:space="preserve">Der neue Hockeyrasen </w:t>
      </w:r>
      <w:r w:rsidRPr="00A83F88">
        <w:rPr>
          <w:i/>
        </w:rPr>
        <w:t>Polytan Poligras Tokyo GT</w:t>
      </w:r>
      <w:r w:rsidRPr="00A83F88">
        <w:t xml:space="preserve"> überzeugt nicht nur durch seine exzellenten Spieleigenschaften</w:t>
      </w:r>
      <w:r>
        <w:t>,</w:t>
      </w:r>
      <w:r w:rsidRPr="00A83F88">
        <w:t xml:space="preserve"> sondern </w:t>
      </w:r>
      <w:r>
        <w:t>zusätzlich</w:t>
      </w:r>
      <w:r w:rsidRPr="00A83F88">
        <w:t xml:space="preserve"> durch seine Umweltverträglichkeit: die Filamente bestehen </w:t>
      </w:r>
      <w:r>
        <w:t>erstmals zu</w:t>
      </w:r>
      <w:r w:rsidRPr="00A83F88">
        <w:t xml:space="preserve"> über 60 Prozent aus einem nachwachsenden Rohstoff. </w:t>
      </w:r>
    </w:p>
    <w:p w14:paraId="1A0AD9F0" w14:textId="77777777" w:rsidR="000B781A" w:rsidRDefault="000B781A" w:rsidP="000B781A">
      <w:pPr>
        <w:spacing w:after="160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38C462E0" wp14:editId="6FAB3F58">
            <wp:extent cx="1160780" cy="1813241"/>
            <wp:effectExtent l="0" t="0" r="127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GT_gru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468" cy="184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FD033A">
        <w:rPr>
          <w:b/>
        </w:rPr>
        <w:t>Polytan_GT_Green_Technology.jpg</w:t>
      </w:r>
      <w:r>
        <w:rPr>
          <w:b/>
        </w:rPr>
        <w:t xml:space="preserve"> (Foto: Polytan)</w:t>
      </w:r>
      <w:r>
        <w:rPr>
          <w:b/>
        </w:rPr>
        <w:br/>
      </w:r>
      <w:r>
        <w:t>A</w:t>
      </w:r>
      <w:r w:rsidRPr="0069312B">
        <w:t xml:space="preserve">lle besonders nachhaltigen Produkte </w:t>
      </w:r>
      <w:r>
        <w:t xml:space="preserve">von Polytan sind </w:t>
      </w:r>
      <w:r w:rsidRPr="0069312B">
        <w:t xml:space="preserve">mit </w:t>
      </w:r>
      <w:r>
        <w:t xml:space="preserve">dem neuen Label </w:t>
      </w:r>
      <w:r w:rsidRPr="00472C06">
        <w:rPr>
          <w:i/>
        </w:rPr>
        <w:t>GT Green Technology</w:t>
      </w:r>
      <w:r w:rsidRPr="0069312B">
        <w:t xml:space="preserve"> gekennzeichnet.</w:t>
      </w:r>
      <w:r>
        <w:rPr>
          <w:b/>
        </w:rPr>
        <w:t xml:space="preserve"> </w:t>
      </w:r>
    </w:p>
    <w:p w14:paraId="2D5798B1" w14:textId="77777777" w:rsidR="007972AC" w:rsidRPr="00284796" w:rsidRDefault="000A22FC" w:rsidP="006405D5"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14:paraId="1489833D" w14:textId="77777777" w:rsidR="00BF5CB0" w:rsidRPr="00284796" w:rsidRDefault="00BF5CB0" w:rsidP="006405D5">
      <w:pPr>
        <w:pStyle w:val="PolytanBriefbogenTextblock"/>
        <w:spacing w:after="80"/>
        <w:rPr>
          <w:b/>
        </w:rPr>
      </w:pPr>
    </w:p>
    <w:p w14:paraId="7A7C72D4" w14:textId="77777777"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1"/>
          <w:footerReference w:type="default" r:id="rId12"/>
          <w:headerReference w:type="first" r:id="rId13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134E2DA6" w14:textId="77777777" w:rsidR="00125B2B" w:rsidRPr="00284796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14:paraId="3939EBE2" w14:textId="77777777" w:rsidR="005C575C" w:rsidRDefault="005C575C" w:rsidP="006405D5">
      <w:pPr>
        <w:pStyle w:val="PolytanBriefbogenTextblock"/>
        <w:spacing w:after="80"/>
      </w:pPr>
    </w:p>
    <w:p w14:paraId="53508FB1" w14:textId="77777777" w:rsidR="001B2D1F" w:rsidRDefault="001B2D1F" w:rsidP="006405D5">
      <w:pPr>
        <w:pStyle w:val="PolytanBriefbogenTextblock"/>
        <w:spacing w:after="80"/>
      </w:pPr>
    </w:p>
    <w:p w14:paraId="54A56858" w14:textId="77777777" w:rsidR="001B2D1F" w:rsidRDefault="001B2D1F" w:rsidP="006405D5">
      <w:pPr>
        <w:pStyle w:val="PolytanBriefbogenTextblock"/>
        <w:spacing w:after="80"/>
      </w:pPr>
    </w:p>
    <w:p w14:paraId="68A0D926" w14:textId="77777777" w:rsidR="001B2D1F" w:rsidRDefault="001B2D1F" w:rsidP="006405D5">
      <w:pPr>
        <w:pStyle w:val="PolytanBriefbogenTextblock"/>
        <w:spacing w:after="80"/>
      </w:pPr>
    </w:p>
    <w:p w14:paraId="7DB77732" w14:textId="77777777" w:rsidR="001B2D1F" w:rsidRDefault="001B2D1F" w:rsidP="006405D5">
      <w:pPr>
        <w:pStyle w:val="PolytanBriefbogenTextblock"/>
        <w:spacing w:after="80"/>
      </w:pPr>
    </w:p>
    <w:p w14:paraId="0264A4B1" w14:textId="77777777" w:rsidR="001B2D1F" w:rsidRDefault="001B2D1F" w:rsidP="006405D5">
      <w:pPr>
        <w:pStyle w:val="PolytanBriefbogenTextblock"/>
        <w:spacing w:after="80"/>
      </w:pPr>
    </w:p>
    <w:p w14:paraId="6A0EC096" w14:textId="77777777" w:rsidR="001B2D1F" w:rsidRDefault="001B2D1F" w:rsidP="006405D5">
      <w:pPr>
        <w:pStyle w:val="PolytanBriefbogenTextblock"/>
        <w:spacing w:after="80"/>
      </w:pPr>
    </w:p>
    <w:p w14:paraId="52FF33BA" w14:textId="77777777" w:rsidR="001B2D1F" w:rsidRDefault="001B2D1F" w:rsidP="006405D5">
      <w:pPr>
        <w:pStyle w:val="PolytanBriefbogenTextblock"/>
        <w:spacing w:after="80"/>
      </w:pPr>
    </w:p>
    <w:p w14:paraId="7E1B07E0" w14:textId="77777777" w:rsidR="008E7789" w:rsidRDefault="008E7789" w:rsidP="006405D5">
      <w:pPr>
        <w:pStyle w:val="PolytanBriefbogenTextblock"/>
        <w:spacing w:after="80"/>
      </w:pPr>
    </w:p>
    <w:p w14:paraId="7F75C2E7" w14:textId="77777777"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14:paraId="63C31FB0" w14:textId="77777777" w:rsidR="001005EC" w:rsidRDefault="001005EC" w:rsidP="006405D5">
      <w:pPr>
        <w:pStyle w:val="PolytanBriefbogenTextblock"/>
        <w:spacing w:after="80"/>
      </w:pPr>
    </w:p>
    <w:p w14:paraId="4FA381DF" w14:textId="77777777"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17403" w14:textId="77777777" w:rsidR="0023794E" w:rsidRDefault="0023794E" w:rsidP="0058077E">
      <w:pPr>
        <w:spacing w:after="0" w:line="240" w:lineRule="auto"/>
      </w:pPr>
      <w:r>
        <w:separator/>
      </w:r>
    </w:p>
  </w:endnote>
  <w:endnote w:type="continuationSeparator" w:id="0">
    <w:p w14:paraId="093C4C36" w14:textId="77777777" w:rsidR="0023794E" w:rsidRDefault="0023794E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14:paraId="19DF8279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FB3D41">
          <w:rPr>
            <w:noProof/>
            <w:color w:val="808080" w:themeColor="background1" w:themeShade="80"/>
          </w:rPr>
          <w:t>3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2E9D11E8" w14:textId="77777777" w:rsidR="00613DA8" w:rsidRDefault="00FB3D41" w:rsidP="00613DA8">
        <w:pPr>
          <w:pStyle w:val="Kopfzeile"/>
          <w:ind w:left="720"/>
        </w:pPr>
      </w:p>
    </w:sdtContent>
  </w:sdt>
  <w:p w14:paraId="5AC4C2BA" w14:textId="77777777" w:rsidR="00613DA8" w:rsidRDefault="00613DA8">
    <w:pPr>
      <w:pStyle w:val="Fuzeile"/>
    </w:pPr>
  </w:p>
  <w:p w14:paraId="496F446B" w14:textId="77777777"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28BD3" w14:textId="77777777" w:rsidR="0023794E" w:rsidRDefault="0023794E" w:rsidP="0058077E">
      <w:pPr>
        <w:spacing w:after="0" w:line="240" w:lineRule="auto"/>
      </w:pPr>
      <w:r>
        <w:separator/>
      </w:r>
    </w:p>
  </w:footnote>
  <w:footnote w:type="continuationSeparator" w:id="0">
    <w:p w14:paraId="57A11F97" w14:textId="77777777" w:rsidR="0023794E" w:rsidRDefault="0023794E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14:paraId="74E0DD61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011A16DE" wp14:editId="60EBF84C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199B657" w14:textId="77777777" w:rsidR="00E84BF2" w:rsidRDefault="00FB3D41" w:rsidP="00E84BF2">
        <w:pPr>
          <w:pStyle w:val="Kopfzeile"/>
          <w:ind w:left="720"/>
        </w:pPr>
      </w:p>
    </w:sdtContent>
  </w:sdt>
  <w:p w14:paraId="30F51B39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14:paraId="462217AC" w14:textId="77777777"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F547F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57A1578C" wp14:editId="63A8764A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962AD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2C0B7F2F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501AFCF9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3667C090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62A7"/>
    <w:rsid w:val="000A0F46"/>
    <w:rsid w:val="000A22FC"/>
    <w:rsid w:val="000A49B6"/>
    <w:rsid w:val="000B781A"/>
    <w:rsid w:val="000C08A0"/>
    <w:rsid w:val="000C1D4D"/>
    <w:rsid w:val="000C6910"/>
    <w:rsid w:val="000D4798"/>
    <w:rsid w:val="000D690D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33AC"/>
    <w:rsid w:val="00176B03"/>
    <w:rsid w:val="00177756"/>
    <w:rsid w:val="00183328"/>
    <w:rsid w:val="00183561"/>
    <w:rsid w:val="001A70DA"/>
    <w:rsid w:val="001A7B1F"/>
    <w:rsid w:val="001B1866"/>
    <w:rsid w:val="001B2D1F"/>
    <w:rsid w:val="001D0A3C"/>
    <w:rsid w:val="001D31A6"/>
    <w:rsid w:val="001D5B71"/>
    <w:rsid w:val="001E3351"/>
    <w:rsid w:val="002008CB"/>
    <w:rsid w:val="00204081"/>
    <w:rsid w:val="00205567"/>
    <w:rsid w:val="00206C8A"/>
    <w:rsid w:val="00212844"/>
    <w:rsid w:val="00212E3A"/>
    <w:rsid w:val="00220DB9"/>
    <w:rsid w:val="00221C40"/>
    <w:rsid w:val="002315F3"/>
    <w:rsid w:val="0023794E"/>
    <w:rsid w:val="002423F3"/>
    <w:rsid w:val="00256911"/>
    <w:rsid w:val="0026745B"/>
    <w:rsid w:val="00274355"/>
    <w:rsid w:val="00284796"/>
    <w:rsid w:val="002B32B6"/>
    <w:rsid w:val="002C4041"/>
    <w:rsid w:val="002D10B5"/>
    <w:rsid w:val="002D3B5E"/>
    <w:rsid w:val="002E50F0"/>
    <w:rsid w:val="003268B6"/>
    <w:rsid w:val="0033055D"/>
    <w:rsid w:val="00336235"/>
    <w:rsid w:val="003430BC"/>
    <w:rsid w:val="00354AC5"/>
    <w:rsid w:val="003639F0"/>
    <w:rsid w:val="00364A22"/>
    <w:rsid w:val="00365E73"/>
    <w:rsid w:val="00367791"/>
    <w:rsid w:val="00376948"/>
    <w:rsid w:val="0038226D"/>
    <w:rsid w:val="00392B7F"/>
    <w:rsid w:val="00393BA0"/>
    <w:rsid w:val="003972AA"/>
    <w:rsid w:val="003A033D"/>
    <w:rsid w:val="003B248A"/>
    <w:rsid w:val="003C0F3A"/>
    <w:rsid w:val="003C38E6"/>
    <w:rsid w:val="003C759C"/>
    <w:rsid w:val="003E0BDA"/>
    <w:rsid w:val="003E6FE4"/>
    <w:rsid w:val="003F067F"/>
    <w:rsid w:val="003F37EA"/>
    <w:rsid w:val="003F60FA"/>
    <w:rsid w:val="004014C5"/>
    <w:rsid w:val="0041346D"/>
    <w:rsid w:val="0042444B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534F"/>
    <w:rsid w:val="004B03C2"/>
    <w:rsid w:val="004B2D21"/>
    <w:rsid w:val="004B2D8A"/>
    <w:rsid w:val="004D0E8F"/>
    <w:rsid w:val="004E331A"/>
    <w:rsid w:val="004E40D1"/>
    <w:rsid w:val="004E5F0B"/>
    <w:rsid w:val="00510F9D"/>
    <w:rsid w:val="0051258E"/>
    <w:rsid w:val="005130AB"/>
    <w:rsid w:val="00513515"/>
    <w:rsid w:val="0051777F"/>
    <w:rsid w:val="00521B3E"/>
    <w:rsid w:val="0053038A"/>
    <w:rsid w:val="005321CF"/>
    <w:rsid w:val="005365D9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C530D"/>
    <w:rsid w:val="005C575C"/>
    <w:rsid w:val="005E3F3A"/>
    <w:rsid w:val="005E577D"/>
    <w:rsid w:val="005F0A0E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12D"/>
    <w:rsid w:val="00657243"/>
    <w:rsid w:val="006619BC"/>
    <w:rsid w:val="00663A57"/>
    <w:rsid w:val="00676D2D"/>
    <w:rsid w:val="00692A13"/>
    <w:rsid w:val="00692B2B"/>
    <w:rsid w:val="006A5B9D"/>
    <w:rsid w:val="006B188D"/>
    <w:rsid w:val="006B3B24"/>
    <w:rsid w:val="006C5252"/>
    <w:rsid w:val="006D3A97"/>
    <w:rsid w:val="006D6172"/>
    <w:rsid w:val="006E477F"/>
    <w:rsid w:val="006F76BF"/>
    <w:rsid w:val="007046E8"/>
    <w:rsid w:val="007217F1"/>
    <w:rsid w:val="00726342"/>
    <w:rsid w:val="007264F7"/>
    <w:rsid w:val="00731D99"/>
    <w:rsid w:val="00734ECC"/>
    <w:rsid w:val="00746B0C"/>
    <w:rsid w:val="00757CEF"/>
    <w:rsid w:val="0076149E"/>
    <w:rsid w:val="007808B6"/>
    <w:rsid w:val="00785DD7"/>
    <w:rsid w:val="0079377B"/>
    <w:rsid w:val="007972AC"/>
    <w:rsid w:val="007A2514"/>
    <w:rsid w:val="007A2BF6"/>
    <w:rsid w:val="007B2A20"/>
    <w:rsid w:val="007B5867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189D"/>
    <w:rsid w:val="00863103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195A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B0B34"/>
    <w:rsid w:val="009B2C4E"/>
    <w:rsid w:val="009C5800"/>
    <w:rsid w:val="009E0788"/>
    <w:rsid w:val="009E4EF8"/>
    <w:rsid w:val="009E51DA"/>
    <w:rsid w:val="009F12E3"/>
    <w:rsid w:val="009F35C1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715CC"/>
    <w:rsid w:val="00A76C6E"/>
    <w:rsid w:val="00A85417"/>
    <w:rsid w:val="00A9185E"/>
    <w:rsid w:val="00A9753E"/>
    <w:rsid w:val="00A978DC"/>
    <w:rsid w:val="00AC1FBA"/>
    <w:rsid w:val="00AD0A7C"/>
    <w:rsid w:val="00AD440C"/>
    <w:rsid w:val="00AF6256"/>
    <w:rsid w:val="00B01BC4"/>
    <w:rsid w:val="00B03A5A"/>
    <w:rsid w:val="00B045CA"/>
    <w:rsid w:val="00B13F4A"/>
    <w:rsid w:val="00B1783F"/>
    <w:rsid w:val="00B206F3"/>
    <w:rsid w:val="00B20F86"/>
    <w:rsid w:val="00B25EFA"/>
    <w:rsid w:val="00B320F9"/>
    <w:rsid w:val="00B32EBC"/>
    <w:rsid w:val="00B34A32"/>
    <w:rsid w:val="00B43A81"/>
    <w:rsid w:val="00B450F2"/>
    <w:rsid w:val="00B520C3"/>
    <w:rsid w:val="00B5675A"/>
    <w:rsid w:val="00B7030D"/>
    <w:rsid w:val="00B71181"/>
    <w:rsid w:val="00B730EF"/>
    <w:rsid w:val="00B733D1"/>
    <w:rsid w:val="00B76017"/>
    <w:rsid w:val="00B86110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F1791"/>
    <w:rsid w:val="00BF5CB0"/>
    <w:rsid w:val="00C160A7"/>
    <w:rsid w:val="00C17E87"/>
    <w:rsid w:val="00C305AE"/>
    <w:rsid w:val="00C36C89"/>
    <w:rsid w:val="00C37DE2"/>
    <w:rsid w:val="00C51C2A"/>
    <w:rsid w:val="00C53A31"/>
    <w:rsid w:val="00C552B0"/>
    <w:rsid w:val="00C62060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B444C"/>
    <w:rsid w:val="00CC2D37"/>
    <w:rsid w:val="00CD78EA"/>
    <w:rsid w:val="00CE344B"/>
    <w:rsid w:val="00CE4A92"/>
    <w:rsid w:val="00CE5C1E"/>
    <w:rsid w:val="00D002D8"/>
    <w:rsid w:val="00D025EC"/>
    <w:rsid w:val="00D026A5"/>
    <w:rsid w:val="00D16E8C"/>
    <w:rsid w:val="00D24442"/>
    <w:rsid w:val="00D30B7E"/>
    <w:rsid w:val="00D420B1"/>
    <w:rsid w:val="00D46354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3710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F1C32"/>
    <w:rsid w:val="00DF58B2"/>
    <w:rsid w:val="00E0079F"/>
    <w:rsid w:val="00E1530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0FD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7034"/>
    <w:rsid w:val="00ED685C"/>
    <w:rsid w:val="00EE611E"/>
    <w:rsid w:val="00EF1552"/>
    <w:rsid w:val="00EF6CAC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51276"/>
    <w:rsid w:val="00F52BFE"/>
    <w:rsid w:val="00F627C7"/>
    <w:rsid w:val="00F65030"/>
    <w:rsid w:val="00F66E4A"/>
    <w:rsid w:val="00F740B0"/>
    <w:rsid w:val="00F74F36"/>
    <w:rsid w:val="00F75DF2"/>
    <w:rsid w:val="00F923D7"/>
    <w:rsid w:val="00F940A9"/>
    <w:rsid w:val="00F95C17"/>
    <w:rsid w:val="00F95D44"/>
    <w:rsid w:val="00FA18D0"/>
    <w:rsid w:val="00FA586A"/>
    <w:rsid w:val="00FB3D41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CCDCC"/>
  <w15:docId w15:val="{6111D34E-12AE-475C-A86F-D719FBB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40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40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40D1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40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40D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ta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0F58-B525-4B7F-95C7-CB174396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3</Pages>
  <Words>596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7</cp:revision>
  <cp:lastPrinted>2017-10-25T07:40:00Z</cp:lastPrinted>
  <dcterms:created xsi:type="dcterms:W3CDTF">2017-10-27T12:36:00Z</dcterms:created>
  <dcterms:modified xsi:type="dcterms:W3CDTF">2017-11-03T08:23:00Z</dcterms:modified>
</cp:coreProperties>
</file>