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C0DF8" w14:textId="77777777" w:rsidR="00284796" w:rsidRPr="00284796" w:rsidRDefault="00867652" w:rsidP="0011024B">
      <w:pPr>
        <w:pStyle w:val="PolytanBriefbogenBetreffzeile"/>
        <w:spacing w:after="200"/>
        <w:rPr>
          <w:noProof/>
        </w:rPr>
      </w:pPr>
      <w:r>
        <w:rPr>
          <w:noProof/>
        </w:rPr>
        <w:t xml:space="preserve">SportGroup Holding </w:t>
      </w:r>
      <w:r w:rsidR="00BC065B">
        <w:rPr>
          <w:noProof/>
        </w:rPr>
        <w:t xml:space="preserve">und Polytan </w:t>
      </w:r>
      <w:r>
        <w:rPr>
          <w:noProof/>
        </w:rPr>
        <w:t>investieren</w:t>
      </w:r>
      <w:r w:rsidR="00B31A5E">
        <w:rPr>
          <w:noProof/>
        </w:rPr>
        <w:t xml:space="preserve"> </w:t>
      </w:r>
      <w:r>
        <w:rPr>
          <w:noProof/>
        </w:rPr>
        <w:t>in den Standort</w:t>
      </w:r>
      <w:r w:rsidR="00B31A5E">
        <w:rPr>
          <w:noProof/>
        </w:rPr>
        <w:t xml:space="preserve"> </w:t>
      </w:r>
      <w:r w:rsidR="003C4CB0">
        <w:rPr>
          <w:noProof/>
        </w:rPr>
        <w:t>Burgheim</w:t>
      </w:r>
      <w:r w:rsidR="00AF6256">
        <w:rPr>
          <w:noProof/>
        </w:rPr>
        <w:t xml:space="preserve">: </w:t>
      </w:r>
    </w:p>
    <w:p w14:paraId="0F10CBC6" w14:textId="01F9B547" w:rsidR="00284796" w:rsidRPr="0053038A" w:rsidRDefault="00B31A5E" w:rsidP="0011024B">
      <w:pPr>
        <w:pStyle w:val="PolytanBriefbogenBetreffzeile"/>
        <w:spacing w:before="160" w:after="20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 xml:space="preserve">Spatenstich für </w:t>
      </w:r>
      <w:r w:rsidR="00F47860">
        <w:rPr>
          <w:color w:val="595959" w:themeColor="text1" w:themeTint="A6"/>
          <w:sz w:val="32"/>
          <w:szCs w:val="32"/>
        </w:rPr>
        <w:t xml:space="preserve">ein </w:t>
      </w:r>
      <w:r w:rsidR="00081F23">
        <w:rPr>
          <w:color w:val="595959" w:themeColor="text1" w:themeTint="A6"/>
          <w:sz w:val="32"/>
          <w:szCs w:val="32"/>
        </w:rPr>
        <w:t>neues Bürogebäude</w:t>
      </w:r>
    </w:p>
    <w:p w14:paraId="126614E5" w14:textId="28E8C3E3" w:rsidR="00803DE9" w:rsidRDefault="00004AF4" w:rsidP="0011024B">
      <w:pPr>
        <w:spacing w:after="200"/>
        <w:ind w:right="1"/>
        <w:rPr>
          <w:rFonts w:cs="Arial"/>
        </w:rPr>
      </w:pPr>
      <w:r>
        <w:rPr>
          <w:rFonts w:cs="Arial"/>
          <w:b/>
        </w:rPr>
        <w:t>Burgheim, 9. September</w:t>
      </w:r>
      <w:r w:rsidR="00B31A5E">
        <w:rPr>
          <w:rFonts w:cs="Arial"/>
          <w:b/>
        </w:rPr>
        <w:t xml:space="preserve"> – </w:t>
      </w:r>
      <w:r w:rsidR="000C3810">
        <w:rPr>
          <w:rFonts w:cs="Arial"/>
        </w:rPr>
        <w:t>Mit dem offiziellen Spatenstich für ein neues Bürogebäude</w:t>
      </w:r>
      <w:r w:rsidR="00BC065B">
        <w:rPr>
          <w:rFonts w:cs="Arial"/>
        </w:rPr>
        <w:t xml:space="preserve"> zeig</w:t>
      </w:r>
      <w:r w:rsidR="004F40E1">
        <w:rPr>
          <w:rFonts w:cs="Arial"/>
        </w:rPr>
        <w:t>t</w:t>
      </w:r>
      <w:r w:rsidR="00E232AC">
        <w:rPr>
          <w:rFonts w:cs="Arial"/>
        </w:rPr>
        <w:t>e</w:t>
      </w:r>
      <w:r w:rsidR="004F40E1">
        <w:rPr>
          <w:rFonts w:cs="Arial"/>
        </w:rPr>
        <w:t xml:space="preserve"> die </w:t>
      </w:r>
      <w:r w:rsidR="00867652">
        <w:rPr>
          <w:noProof/>
        </w:rPr>
        <w:t>SportGroup Holding</w:t>
      </w:r>
      <w:r w:rsidR="00CB234D">
        <w:rPr>
          <w:noProof/>
        </w:rPr>
        <w:t xml:space="preserve"> </w:t>
      </w:r>
      <w:r w:rsidR="004F40E1">
        <w:rPr>
          <w:noProof/>
        </w:rPr>
        <w:t>gemeinsam mit ihrem Tochterunternehmen</w:t>
      </w:r>
      <w:r w:rsidR="00F92682">
        <w:rPr>
          <w:noProof/>
        </w:rPr>
        <w:t xml:space="preserve"> </w:t>
      </w:r>
      <w:r w:rsidR="00CB234D">
        <w:rPr>
          <w:noProof/>
        </w:rPr>
        <w:t>Polytan</w:t>
      </w:r>
      <w:r w:rsidR="00867652">
        <w:rPr>
          <w:noProof/>
        </w:rPr>
        <w:t xml:space="preserve">, </w:t>
      </w:r>
      <w:r w:rsidR="00BC065B">
        <w:rPr>
          <w:noProof/>
        </w:rPr>
        <w:t xml:space="preserve">dass </w:t>
      </w:r>
      <w:r w:rsidR="004F40E1">
        <w:rPr>
          <w:rFonts w:cs="Arial"/>
        </w:rPr>
        <w:t xml:space="preserve">die </w:t>
      </w:r>
      <w:r w:rsidR="00E20DE9">
        <w:rPr>
          <w:rFonts w:cs="Arial"/>
        </w:rPr>
        <w:t>U</w:t>
      </w:r>
      <w:r w:rsidR="00081F23">
        <w:rPr>
          <w:rFonts w:cs="Arial"/>
        </w:rPr>
        <w:t>nternehmensgruppe</w:t>
      </w:r>
      <w:r w:rsidR="0032469A">
        <w:rPr>
          <w:rFonts w:cs="Arial"/>
        </w:rPr>
        <w:t xml:space="preserve"> </w:t>
      </w:r>
      <w:r w:rsidR="009C390C">
        <w:rPr>
          <w:rFonts w:cs="Arial"/>
        </w:rPr>
        <w:t>i</w:t>
      </w:r>
      <w:r w:rsidR="00482E49">
        <w:rPr>
          <w:rFonts w:cs="Arial"/>
        </w:rPr>
        <w:t>hre</w:t>
      </w:r>
      <w:r w:rsidR="00F47860">
        <w:rPr>
          <w:rFonts w:cs="Arial"/>
        </w:rPr>
        <w:t>m</w:t>
      </w:r>
      <w:r w:rsidR="00BC065B">
        <w:rPr>
          <w:rFonts w:cs="Arial"/>
        </w:rPr>
        <w:t xml:space="preserve"> </w:t>
      </w:r>
      <w:r w:rsidR="004F40E1">
        <w:rPr>
          <w:rFonts w:cs="Arial"/>
        </w:rPr>
        <w:t xml:space="preserve">Burgheimer </w:t>
      </w:r>
      <w:r w:rsidR="004438D7">
        <w:rPr>
          <w:rFonts w:cs="Arial"/>
        </w:rPr>
        <w:t>Firmen</w:t>
      </w:r>
      <w:r w:rsidR="00F92682">
        <w:rPr>
          <w:rFonts w:cs="Arial"/>
        </w:rPr>
        <w:t>hauptsitz</w:t>
      </w:r>
      <w:r w:rsidR="00867652">
        <w:rPr>
          <w:rFonts w:cs="Arial"/>
        </w:rPr>
        <w:t xml:space="preserve"> </w:t>
      </w:r>
      <w:r w:rsidR="00BC065B">
        <w:rPr>
          <w:rFonts w:cs="Arial"/>
        </w:rPr>
        <w:t>auch in Zukunft</w:t>
      </w:r>
      <w:r w:rsidR="00035034">
        <w:rPr>
          <w:rFonts w:cs="Arial"/>
        </w:rPr>
        <w:t xml:space="preserve"> </w:t>
      </w:r>
      <w:r w:rsidR="00F92682">
        <w:rPr>
          <w:rFonts w:cs="Arial"/>
        </w:rPr>
        <w:t>treu bleib</w:t>
      </w:r>
      <w:r w:rsidR="00081F23">
        <w:rPr>
          <w:rFonts w:cs="Arial"/>
        </w:rPr>
        <w:t>t</w:t>
      </w:r>
      <w:r w:rsidR="00035034">
        <w:rPr>
          <w:rFonts w:cs="Arial"/>
        </w:rPr>
        <w:t xml:space="preserve">. </w:t>
      </w:r>
    </w:p>
    <w:p w14:paraId="713C3DE0" w14:textId="5FE24D35" w:rsidR="00FA586A" w:rsidRDefault="00BC065B" w:rsidP="0011024B">
      <w:pPr>
        <w:spacing w:after="200"/>
        <w:ind w:right="1"/>
        <w:rPr>
          <w:rFonts w:cs="Arial"/>
        </w:rPr>
      </w:pPr>
      <w:r>
        <w:rPr>
          <w:rFonts w:cs="Arial"/>
        </w:rPr>
        <w:t xml:space="preserve">Auf dem </w:t>
      </w:r>
      <w:r w:rsidR="004438D7">
        <w:rPr>
          <w:rFonts w:cs="Arial"/>
        </w:rPr>
        <w:t>unternehmens</w:t>
      </w:r>
      <w:r>
        <w:rPr>
          <w:rFonts w:cs="Arial"/>
        </w:rPr>
        <w:t xml:space="preserve">eigenen Gelände </w:t>
      </w:r>
      <w:r w:rsidR="00081F23">
        <w:rPr>
          <w:rFonts w:cs="Arial"/>
        </w:rPr>
        <w:t xml:space="preserve">entsteht </w:t>
      </w:r>
      <w:r>
        <w:rPr>
          <w:rFonts w:cs="Arial"/>
        </w:rPr>
        <w:t xml:space="preserve">bis April nächsten Jahres </w:t>
      </w:r>
      <w:r w:rsidR="00F47860">
        <w:rPr>
          <w:rFonts w:cs="Arial"/>
        </w:rPr>
        <w:t xml:space="preserve">ein </w:t>
      </w:r>
      <w:r w:rsidR="00A56C0D">
        <w:rPr>
          <w:rFonts w:cs="Arial"/>
        </w:rPr>
        <w:t>elegantes und energieeffizientes</w:t>
      </w:r>
      <w:r w:rsidR="00700234">
        <w:rPr>
          <w:rFonts w:cs="Arial"/>
        </w:rPr>
        <w:t xml:space="preserve"> </w:t>
      </w:r>
      <w:r w:rsidR="00F47860">
        <w:rPr>
          <w:rFonts w:cs="Arial"/>
        </w:rPr>
        <w:t>Gebäude, das</w:t>
      </w:r>
      <w:r w:rsidR="00081F23">
        <w:rPr>
          <w:rFonts w:cs="Arial"/>
        </w:rPr>
        <w:t xml:space="preserve"> Platz für </w:t>
      </w:r>
      <w:r>
        <w:rPr>
          <w:rFonts w:cs="Arial"/>
        </w:rPr>
        <w:t xml:space="preserve">50 </w:t>
      </w:r>
      <w:r w:rsidR="00081F23">
        <w:rPr>
          <w:rFonts w:cs="Arial"/>
        </w:rPr>
        <w:t>Mitarbeiter bietet</w:t>
      </w:r>
      <w:r>
        <w:rPr>
          <w:rFonts w:cs="Arial"/>
        </w:rPr>
        <w:t>.</w:t>
      </w:r>
      <w:r w:rsidR="00BF3342">
        <w:rPr>
          <w:rFonts w:cs="Arial"/>
        </w:rPr>
        <w:t xml:space="preserve"> Insgesamt sind 80 Mitarbeiter am Standort beschäftigt.</w:t>
      </w:r>
      <w:r>
        <w:rPr>
          <w:rFonts w:cs="Arial"/>
        </w:rPr>
        <w:t xml:space="preserve"> Das Investitionsvolumen für den </w:t>
      </w:r>
      <w:r w:rsidR="00700234">
        <w:rPr>
          <w:rFonts w:cs="Arial"/>
        </w:rPr>
        <w:t xml:space="preserve">nachhaltigen </w:t>
      </w:r>
      <w:r w:rsidR="0032469A">
        <w:rPr>
          <w:rFonts w:cs="Arial"/>
        </w:rPr>
        <w:t>Holzbau aus industriell vorgefertigten Systemelementen</w:t>
      </w:r>
      <w:r>
        <w:rPr>
          <w:rFonts w:cs="Arial"/>
        </w:rPr>
        <w:t xml:space="preserve"> beträgt knapp zwei Millionen Euro</w:t>
      </w:r>
      <w:r w:rsidR="00727883">
        <w:rPr>
          <w:rFonts w:cs="Arial"/>
        </w:rPr>
        <w:t>. Den A</w:t>
      </w:r>
      <w:r w:rsidR="0032469A">
        <w:rPr>
          <w:rFonts w:cs="Arial"/>
        </w:rPr>
        <w:t xml:space="preserve">uftrag für </w:t>
      </w:r>
      <w:r w:rsidR="00687C75">
        <w:rPr>
          <w:rFonts w:cs="Arial"/>
        </w:rPr>
        <w:t xml:space="preserve">die </w:t>
      </w:r>
      <w:r w:rsidR="0032469A">
        <w:rPr>
          <w:rFonts w:cs="Arial"/>
        </w:rPr>
        <w:t>Fertigung</w:t>
      </w:r>
      <w:r w:rsidR="00727883">
        <w:rPr>
          <w:rFonts w:cs="Arial"/>
        </w:rPr>
        <w:t xml:space="preserve"> erhielt </w:t>
      </w:r>
      <w:proofErr w:type="spellStart"/>
      <w:r w:rsidR="00BF3342">
        <w:rPr>
          <w:rFonts w:cs="Arial"/>
        </w:rPr>
        <w:t>Regnauer</w:t>
      </w:r>
      <w:proofErr w:type="spellEnd"/>
      <w:r w:rsidR="00BF3342">
        <w:rPr>
          <w:rFonts w:cs="Arial"/>
        </w:rPr>
        <w:t xml:space="preserve"> Fertigbau</w:t>
      </w:r>
      <w:r w:rsidR="00700234">
        <w:t xml:space="preserve">, </w:t>
      </w:r>
      <w:r w:rsidR="0011024B">
        <w:t>ein Holzbauunternehmen</w:t>
      </w:r>
      <w:r w:rsidR="0011024B" w:rsidRPr="0011024B">
        <w:rPr>
          <w:rFonts w:cs="Arial"/>
        </w:rPr>
        <w:t xml:space="preserve"> </w:t>
      </w:r>
      <w:r w:rsidR="0011024B">
        <w:rPr>
          <w:rFonts w:cs="Arial"/>
        </w:rPr>
        <w:t xml:space="preserve">aus </w:t>
      </w:r>
      <w:proofErr w:type="spellStart"/>
      <w:r w:rsidR="0011024B">
        <w:t>Seebruck</w:t>
      </w:r>
      <w:proofErr w:type="spellEnd"/>
      <w:r w:rsidR="0011024B">
        <w:t xml:space="preserve"> am Chiemsee, das</w:t>
      </w:r>
      <w:r w:rsidR="00700234">
        <w:t xml:space="preserve"> bereits </w:t>
      </w:r>
      <w:r w:rsidR="005F6A4A">
        <w:t xml:space="preserve">diverse </w:t>
      </w:r>
      <w:r w:rsidR="00700234">
        <w:t xml:space="preserve">Innovationspreise </w:t>
      </w:r>
      <w:r w:rsidR="005F6A4A">
        <w:t>erhalten hat</w:t>
      </w:r>
      <w:r w:rsidR="00BF3342">
        <w:rPr>
          <w:rFonts w:cs="Arial"/>
        </w:rPr>
        <w:t xml:space="preserve">. </w:t>
      </w:r>
      <w:r w:rsidR="00C11FC8">
        <w:rPr>
          <w:rFonts w:cs="Arial"/>
        </w:rPr>
        <w:t xml:space="preserve">Der Entwurf </w:t>
      </w:r>
      <w:r w:rsidR="00BF3342">
        <w:rPr>
          <w:rFonts w:cs="Arial"/>
        </w:rPr>
        <w:t>stamm</w:t>
      </w:r>
      <w:r w:rsidR="00E90845">
        <w:rPr>
          <w:rFonts w:cs="Arial"/>
        </w:rPr>
        <w:t>t</w:t>
      </w:r>
      <w:r w:rsidR="00BF3342">
        <w:rPr>
          <w:rFonts w:cs="Arial"/>
        </w:rPr>
        <w:t xml:space="preserve"> </w:t>
      </w:r>
      <w:r w:rsidR="0011024B">
        <w:rPr>
          <w:rFonts w:cs="Arial"/>
        </w:rPr>
        <w:t xml:space="preserve">vom Münchner Architekturbüro </w:t>
      </w:r>
      <w:proofErr w:type="spellStart"/>
      <w:r w:rsidR="0011024B">
        <w:rPr>
          <w:rFonts w:cs="Arial"/>
        </w:rPr>
        <w:t>jürgensarchitekten</w:t>
      </w:r>
      <w:proofErr w:type="spellEnd"/>
      <w:r w:rsidR="0011024B">
        <w:rPr>
          <w:rFonts w:cs="Arial"/>
        </w:rPr>
        <w:t xml:space="preserve"> mit Natalie </w:t>
      </w:r>
      <w:r w:rsidR="00BF3342">
        <w:rPr>
          <w:rFonts w:cs="Arial"/>
        </w:rPr>
        <w:t>Jürgens</w:t>
      </w:r>
      <w:r w:rsidR="00700234">
        <w:rPr>
          <w:rFonts w:cs="Arial"/>
        </w:rPr>
        <w:t xml:space="preserve"> </w:t>
      </w:r>
      <w:r w:rsidR="00A56C0D">
        <w:rPr>
          <w:rFonts w:cs="Arial"/>
        </w:rPr>
        <w:t>als Projektleiterin</w:t>
      </w:r>
      <w:r w:rsidR="00BF3342">
        <w:rPr>
          <w:rFonts w:cs="Arial"/>
        </w:rPr>
        <w:t xml:space="preserve">. </w:t>
      </w:r>
      <w:r w:rsidR="00C11FC8">
        <w:rPr>
          <w:rFonts w:cs="Arial"/>
        </w:rPr>
        <w:t xml:space="preserve">Im Gebäude wird es neben den auf Kommunikation ausgelegten </w:t>
      </w:r>
      <w:r w:rsidR="00687C75">
        <w:rPr>
          <w:rFonts w:cs="Arial"/>
        </w:rPr>
        <w:t>Bürolandschaften</w:t>
      </w:r>
      <w:r w:rsidR="00C11FC8">
        <w:rPr>
          <w:rFonts w:cs="Arial"/>
        </w:rPr>
        <w:t xml:space="preserve"> auch ein</w:t>
      </w:r>
      <w:r w:rsidR="00AB468E">
        <w:rPr>
          <w:rFonts w:cs="Arial"/>
        </w:rPr>
        <w:t>en</w:t>
      </w:r>
      <w:r w:rsidR="00C11FC8">
        <w:rPr>
          <w:rFonts w:cs="Arial"/>
        </w:rPr>
        <w:t xml:space="preserve"> Schauraum für die Produkte und Anwendungen sowie ein</w:t>
      </w:r>
      <w:r w:rsidR="00A56C0D">
        <w:rPr>
          <w:rFonts w:cs="Arial"/>
        </w:rPr>
        <w:t xml:space="preserve">en </w:t>
      </w:r>
      <w:r w:rsidR="00C11FC8">
        <w:rPr>
          <w:rFonts w:cs="Arial"/>
        </w:rPr>
        <w:t>Pausenraum</w:t>
      </w:r>
      <w:r w:rsidR="006A6849">
        <w:rPr>
          <w:rFonts w:cs="Arial"/>
        </w:rPr>
        <w:t xml:space="preserve"> </w:t>
      </w:r>
      <w:r w:rsidR="00A56C0D">
        <w:rPr>
          <w:rFonts w:cs="Arial"/>
        </w:rPr>
        <w:t xml:space="preserve">mit </w:t>
      </w:r>
      <w:r w:rsidR="0011024B">
        <w:rPr>
          <w:rFonts w:cs="Arial"/>
        </w:rPr>
        <w:t xml:space="preserve">direkten </w:t>
      </w:r>
      <w:r w:rsidR="00A56C0D">
        <w:rPr>
          <w:rFonts w:cs="Arial"/>
        </w:rPr>
        <w:t xml:space="preserve">Zugang </w:t>
      </w:r>
      <w:r w:rsidR="00090128">
        <w:rPr>
          <w:rFonts w:cs="Arial"/>
        </w:rPr>
        <w:t>zum</w:t>
      </w:r>
      <w:r w:rsidR="0011024B">
        <w:rPr>
          <w:rFonts w:cs="Arial"/>
        </w:rPr>
        <w:t xml:space="preserve"> </w:t>
      </w:r>
      <w:r w:rsidR="00A56C0D">
        <w:rPr>
          <w:rFonts w:cs="Arial"/>
        </w:rPr>
        <w:t xml:space="preserve">Garten </w:t>
      </w:r>
      <w:r w:rsidR="006A6849">
        <w:rPr>
          <w:rFonts w:cs="Arial"/>
        </w:rPr>
        <w:t xml:space="preserve">geben. Als erweiterte Präsentationsfläche im </w:t>
      </w:r>
      <w:r w:rsidR="004F40E1">
        <w:rPr>
          <w:rFonts w:cs="Arial"/>
        </w:rPr>
        <w:t>Freien</w:t>
      </w:r>
      <w:r w:rsidR="006A6849">
        <w:rPr>
          <w:rFonts w:cs="Arial"/>
        </w:rPr>
        <w:t xml:space="preserve"> </w:t>
      </w:r>
      <w:r w:rsidR="00803DE9">
        <w:rPr>
          <w:rFonts w:cs="Arial"/>
        </w:rPr>
        <w:t xml:space="preserve">sind </w:t>
      </w:r>
      <w:r w:rsidR="00687C75">
        <w:rPr>
          <w:rFonts w:cs="Arial"/>
        </w:rPr>
        <w:t>im Bereich des</w:t>
      </w:r>
      <w:r w:rsidR="00803DE9">
        <w:rPr>
          <w:rFonts w:cs="Arial"/>
        </w:rPr>
        <w:t xml:space="preserve"> Haupteingang</w:t>
      </w:r>
      <w:r w:rsidR="00687C75">
        <w:rPr>
          <w:rFonts w:cs="Arial"/>
        </w:rPr>
        <w:t>s</w:t>
      </w:r>
      <w:r w:rsidR="00803DE9">
        <w:rPr>
          <w:rFonts w:cs="Arial"/>
        </w:rPr>
        <w:t xml:space="preserve"> </w:t>
      </w:r>
      <w:r w:rsidR="006A6849">
        <w:rPr>
          <w:rFonts w:cs="Arial"/>
        </w:rPr>
        <w:t xml:space="preserve">eine </w:t>
      </w:r>
      <w:r w:rsidR="00803DE9">
        <w:rPr>
          <w:rFonts w:cs="Arial"/>
        </w:rPr>
        <w:t>ziegelrote Laufbahn</w:t>
      </w:r>
      <w:r w:rsidR="006A6849">
        <w:rPr>
          <w:rFonts w:cs="Arial"/>
        </w:rPr>
        <w:t xml:space="preserve"> </w:t>
      </w:r>
      <w:r w:rsidR="00803DE9">
        <w:rPr>
          <w:rFonts w:cs="Arial"/>
        </w:rPr>
        <w:t>sowie</w:t>
      </w:r>
      <w:r w:rsidR="006A6849">
        <w:rPr>
          <w:rFonts w:cs="Arial"/>
        </w:rPr>
        <w:t xml:space="preserve"> </w:t>
      </w:r>
      <w:r w:rsidR="00081F23">
        <w:rPr>
          <w:rFonts w:cs="Arial"/>
        </w:rPr>
        <w:t>innerhalb des Firmengelände</w:t>
      </w:r>
      <w:r w:rsidR="00F47860">
        <w:rPr>
          <w:rFonts w:cs="Arial"/>
        </w:rPr>
        <w:t>s</w:t>
      </w:r>
      <w:r w:rsidR="00081F23">
        <w:rPr>
          <w:rFonts w:cs="Arial"/>
        </w:rPr>
        <w:t xml:space="preserve"> </w:t>
      </w:r>
      <w:r w:rsidR="00803DE9">
        <w:rPr>
          <w:rFonts w:cs="Arial"/>
        </w:rPr>
        <w:t xml:space="preserve">ein </w:t>
      </w:r>
      <w:r w:rsidR="00482E49">
        <w:rPr>
          <w:rFonts w:cs="Arial"/>
        </w:rPr>
        <w:t xml:space="preserve">Minispielfeld </w:t>
      </w:r>
      <w:r w:rsidR="00687C75">
        <w:rPr>
          <w:rFonts w:cs="Arial"/>
        </w:rPr>
        <w:t>ein</w:t>
      </w:r>
      <w:r w:rsidR="00803DE9">
        <w:rPr>
          <w:rFonts w:cs="Arial"/>
        </w:rPr>
        <w:t xml:space="preserve">geplant. </w:t>
      </w:r>
      <w:r w:rsidR="001C6B95">
        <w:rPr>
          <w:rFonts w:cs="Arial"/>
        </w:rPr>
        <w:t xml:space="preserve">Mit der Freiraumplanung </w:t>
      </w:r>
      <w:r w:rsidR="00BF0545">
        <w:rPr>
          <w:rFonts w:cs="Arial"/>
        </w:rPr>
        <w:t>wurden</w:t>
      </w:r>
      <w:r w:rsidR="001C6B95">
        <w:rPr>
          <w:rFonts w:cs="Arial"/>
        </w:rPr>
        <w:t xml:space="preserve"> die Landschaftsarchitekten </w:t>
      </w:r>
      <w:proofErr w:type="spellStart"/>
      <w:r w:rsidR="001C6B95">
        <w:rPr>
          <w:rFonts w:cs="Arial"/>
        </w:rPr>
        <w:t>liebald</w:t>
      </w:r>
      <w:proofErr w:type="spellEnd"/>
      <w:r w:rsidR="001C6B95">
        <w:rPr>
          <w:rFonts w:cs="Arial"/>
        </w:rPr>
        <w:t xml:space="preserve"> + </w:t>
      </w:r>
      <w:proofErr w:type="spellStart"/>
      <w:r w:rsidR="001C6B95">
        <w:rPr>
          <w:rFonts w:cs="Arial"/>
        </w:rPr>
        <w:t>aufermann</w:t>
      </w:r>
      <w:proofErr w:type="spellEnd"/>
      <w:r w:rsidR="001C6B95">
        <w:rPr>
          <w:rFonts w:cs="Arial"/>
        </w:rPr>
        <w:t xml:space="preserve"> aus München beauftragt. </w:t>
      </w:r>
      <w:r w:rsidR="003A4E7D">
        <w:rPr>
          <w:rFonts w:cs="Arial"/>
        </w:rPr>
        <w:t>Sowohl der Neubau als auch der Bestand werden</w:t>
      </w:r>
      <w:r w:rsidR="00E434A7">
        <w:rPr>
          <w:rFonts w:cs="Arial"/>
        </w:rPr>
        <w:t xml:space="preserve"> zukünftig</w:t>
      </w:r>
      <w:r w:rsidR="003A4E7D">
        <w:rPr>
          <w:rFonts w:cs="Arial"/>
        </w:rPr>
        <w:t xml:space="preserve"> </w:t>
      </w:r>
      <w:r w:rsidR="0011024B">
        <w:rPr>
          <w:rFonts w:cs="Arial"/>
        </w:rPr>
        <w:t xml:space="preserve">aus </w:t>
      </w:r>
      <w:r w:rsidR="003A4E7D">
        <w:rPr>
          <w:rFonts w:cs="Arial"/>
        </w:rPr>
        <w:t xml:space="preserve">regenerativen Energiequellen </w:t>
      </w:r>
      <w:r w:rsidR="00E434A7">
        <w:rPr>
          <w:rFonts w:cs="Arial"/>
        </w:rPr>
        <w:t>gespeist</w:t>
      </w:r>
      <w:r w:rsidR="003A4E7D">
        <w:rPr>
          <w:rFonts w:cs="Arial"/>
        </w:rPr>
        <w:t xml:space="preserve">. </w:t>
      </w:r>
      <w:r w:rsidR="00E434A7">
        <w:rPr>
          <w:rFonts w:cs="Arial"/>
        </w:rPr>
        <w:t xml:space="preserve">Die </w:t>
      </w:r>
      <w:r w:rsidR="009232F3">
        <w:rPr>
          <w:rFonts w:cs="Arial"/>
        </w:rPr>
        <w:t>ressourcenschonende</w:t>
      </w:r>
      <w:r w:rsidR="00CC51E7">
        <w:rPr>
          <w:rFonts w:cs="Arial"/>
        </w:rPr>
        <w:t xml:space="preserve"> neue</w:t>
      </w:r>
      <w:r w:rsidR="009232F3">
        <w:rPr>
          <w:rFonts w:cs="Arial"/>
        </w:rPr>
        <w:t xml:space="preserve"> </w:t>
      </w:r>
      <w:r w:rsidR="00DB500D">
        <w:rPr>
          <w:rFonts w:cs="Arial"/>
        </w:rPr>
        <w:t>Geothermie-</w:t>
      </w:r>
      <w:r w:rsidR="00E434A7">
        <w:rPr>
          <w:rFonts w:cs="Arial"/>
        </w:rPr>
        <w:t>Anlage nutzt Erdwärme zum Heizen und Grundwasser zum Kühlen</w:t>
      </w:r>
      <w:r w:rsidR="009232F3">
        <w:rPr>
          <w:rFonts w:cs="Arial"/>
        </w:rPr>
        <w:t xml:space="preserve">. </w:t>
      </w:r>
    </w:p>
    <w:p w14:paraId="2F1EAC6B" w14:textId="59B5DF54" w:rsidR="00E90845" w:rsidRDefault="00667D11" w:rsidP="0011024B">
      <w:pPr>
        <w:spacing w:after="200"/>
        <w:ind w:right="1"/>
        <w:rPr>
          <w:rFonts w:cs="Arial"/>
        </w:rPr>
      </w:pPr>
      <w:r>
        <w:rPr>
          <w:rFonts w:cs="Arial"/>
        </w:rPr>
        <w:t xml:space="preserve">Bereits seit 1969 hat Polytan </w:t>
      </w:r>
      <w:r w:rsidR="004F40E1">
        <w:rPr>
          <w:rFonts w:cs="Arial"/>
        </w:rPr>
        <w:t xml:space="preserve">und die </w:t>
      </w:r>
      <w:proofErr w:type="spellStart"/>
      <w:r w:rsidR="004F40E1">
        <w:rPr>
          <w:rFonts w:cs="Arial"/>
        </w:rPr>
        <w:t>SportGroup</w:t>
      </w:r>
      <w:proofErr w:type="spellEnd"/>
      <w:r w:rsidR="004F40E1">
        <w:rPr>
          <w:rFonts w:cs="Arial"/>
        </w:rPr>
        <w:t xml:space="preserve"> Holding ihre</w:t>
      </w:r>
      <w:r>
        <w:rPr>
          <w:rFonts w:cs="Arial"/>
        </w:rPr>
        <w:t xml:space="preserve"> Stammsitz</w:t>
      </w:r>
      <w:r w:rsidR="004F40E1">
        <w:rPr>
          <w:rFonts w:cs="Arial"/>
        </w:rPr>
        <w:t>e</w:t>
      </w:r>
      <w:r>
        <w:rPr>
          <w:rFonts w:cs="Arial"/>
        </w:rPr>
        <w:t xml:space="preserve"> in der Region, denn begonnen ha</w:t>
      </w:r>
      <w:r w:rsidR="00687C75">
        <w:rPr>
          <w:rFonts w:cs="Arial"/>
        </w:rPr>
        <w:t>ben</w:t>
      </w:r>
      <w:r>
        <w:rPr>
          <w:rFonts w:cs="Arial"/>
        </w:rPr>
        <w:t xml:space="preserve"> die Unternehmens</w:t>
      </w:r>
      <w:r w:rsidR="00687C75">
        <w:rPr>
          <w:rFonts w:cs="Arial"/>
        </w:rPr>
        <w:t>historien</w:t>
      </w:r>
      <w:r>
        <w:rPr>
          <w:rFonts w:cs="Arial"/>
        </w:rPr>
        <w:t xml:space="preserve"> unter der Firmierung </w:t>
      </w:r>
      <w:proofErr w:type="spellStart"/>
      <w:r>
        <w:rPr>
          <w:rFonts w:cs="Arial"/>
        </w:rPr>
        <w:t>Firl</w:t>
      </w:r>
      <w:proofErr w:type="spellEnd"/>
      <w:r>
        <w:rPr>
          <w:rFonts w:cs="Arial"/>
        </w:rPr>
        <w:t xml:space="preserve"> + </w:t>
      </w:r>
      <w:proofErr w:type="spellStart"/>
      <w:r>
        <w:rPr>
          <w:rFonts w:cs="Arial"/>
        </w:rPr>
        <w:t>Schretter</w:t>
      </w:r>
      <w:proofErr w:type="spellEnd"/>
      <w:r>
        <w:rPr>
          <w:rFonts w:cs="Arial"/>
        </w:rPr>
        <w:t xml:space="preserve"> Sportstättenbau in Neuburg a. d. Donau. Heute </w:t>
      </w:r>
      <w:r w:rsidR="00695B44">
        <w:rPr>
          <w:rFonts w:cs="Arial"/>
        </w:rPr>
        <w:t xml:space="preserve">finden sich </w:t>
      </w:r>
      <w:r w:rsidR="00687C75">
        <w:rPr>
          <w:rFonts w:cs="Arial"/>
        </w:rPr>
        <w:t xml:space="preserve">ihre </w:t>
      </w:r>
      <w:r w:rsidR="00695B44">
        <w:rPr>
          <w:rFonts w:cs="Arial"/>
        </w:rPr>
        <w:t>Kunstrasensysteme, Kunststofflaufbahnen und Fallschutz</w:t>
      </w:r>
      <w:r w:rsidR="00081F23">
        <w:rPr>
          <w:rFonts w:cs="Arial"/>
        </w:rPr>
        <w:t>-</w:t>
      </w:r>
      <w:r w:rsidR="00695B44">
        <w:rPr>
          <w:rFonts w:cs="Arial"/>
        </w:rPr>
        <w:t xml:space="preserve">böden auf der ganzen Welt. Darunter so </w:t>
      </w:r>
      <w:r w:rsidR="00E90845">
        <w:rPr>
          <w:rFonts w:cs="Arial"/>
        </w:rPr>
        <w:t xml:space="preserve">berühmte </w:t>
      </w:r>
      <w:r w:rsidR="00695B44">
        <w:rPr>
          <w:rFonts w:cs="Arial"/>
        </w:rPr>
        <w:t>Wettkampf</w:t>
      </w:r>
      <w:r w:rsidR="00E90845">
        <w:rPr>
          <w:rFonts w:cs="Arial"/>
        </w:rPr>
        <w:t xml:space="preserve">- und </w:t>
      </w:r>
      <w:r w:rsidR="00E90845">
        <w:rPr>
          <w:rFonts w:cs="Arial"/>
        </w:rPr>
        <w:lastRenderedPageBreak/>
        <w:t>Fußball</w:t>
      </w:r>
      <w:r w:rsidR="00695B44">
        <w:rPr>
          <w:rFonts w:cs="Arial"/>
        </w:rPr>
        <w:t>arenen wie das Olympiastadion in Amsterdam, das Stade de Suisse in Bern oder das Univers</w:t>
      </w:r>
      <w:r w:rsidR="00727883">
        <w:rPr>
          <w:rFonts w:cs="Arial"/>
        </w:rPr>
        <w:t>i</w:t>
      </w:r>
      <w:r w:rsidR="00695B44">
        <w:rPr>
          <w:rFonts w:cs="Arial"/>
        </w:rPr>
        <w:t>ade Sports Center Shenzhen</w:t>
      </w:r>
      <w:r w:rsidR="004F40E1">
        <w:rPr>
          <w:rFonts w:cs="Arial"/>
        </w:rPr>
        <w:t xml:space="preserve"> in </w:t>
      </w:r>
      <w:r w:rsidR="00E90845">
        <w:rPr>
          <w:rFonts w:cs="Arial"/>
        </w:rPr>
        <w:t>China</w:t>
      </w:r>
      <w:r w:rsidR="00695B44">
        <w:rPr>
          <w:rFonts w:cs="Arial"/>
        </w:rPr>
        <w:t xml:space="preserve">. </w:t>
      </w:r>
    </w:p>
    <w:p w14:paraId="46C94A08" w14:textId="77777777" w:rsidR="00482E49" w:rsidRDefault="00E90845" w:rsidP="0011024B">
      <w:pPr>
        <w:spacing w:after="200"/>
        <w:ind w:right="1"/>
        <w:rPr>
          <w:rFonts w:cs="Arial"/>
        </w:rPr>
      </w:pPr>
      <w:r>
        <w:rPr>
          <w:rFonts w:cs="Arial"/>
        </w:rPr>
        <w:t xml:space="preserve">Die </w:t>
      </w:r>
      <w:proofErr w:type="spellStart"/>
      <w:r>
        <w:rPr>
          <w:rFonts w:cs="Arial"/>
        </w:rPr>
        <w:t>SportGroup</w:t>
      </w:r>
      <w:proofErr w:type="spellEnd"/>
      <w:r>
        <w:rPr>
          <w:rFonts w:cs="Arial"/>
        </w:rPr>
        <w:t xml:space="preserve"> Holding </w:t>
      </w:r>
      <w:r w:rsidR="00482E49">
        <w:rPr>
          <w:rFonts w:cs="Arial"/>
        </w:rPr>
        <w:t xml:space="preserve">beschäftigt </w:t>
      </w:r>
      <w:r w:rsidR="00727883">
        <w:rPr>
          <w:rFonts w:cs="Arial"/>
        </w:rPr>
        <w:t xml:space="preserve">weltweit </w:t>
      </w:r>
      <w:r>
        <w:rPr>
          <w:rFonts w:cs="Arial"/>
        </w:rPr>
        <w:t>rund 1</w:t>
      </w:r>
      <w:r w:rsidR="00F92682">
        <w:rPr>
          <w:rFonts w:cs="Arial"/>
        </w:rPr>
        <w:t>.</w:t>
      </w:r>
      <w:r>
        <w:rPr>
          <w:rFonts w:cs="Arial"/>
        </w:rPr>
        <w:t>000 Mitarbeiter in über 20 Unternehmen</w:t>
      </w:r>
      <w:r w:rsidR="00727883">
        <w:rPr>
          <w:rFonts w:cs="Arial"/>
        </w:rPr>
        <w:t xml:space="preserve">. Nicht zuletzt durch den Zukauf der </w:t>
      </w:r>
      <w:r w:rsidR="00F92682">
        <w:rPr>
          <w:rFonts w:cs="Arial"/>
        </w:rPr>
        <w:t xml:space="preserve">renommierten </w:t>
      </w:r>
      <w:r w:rsidR="00727883">
        <w:rPr>
          <w:rFonts w:cs="Arial"/>
        </w:rPr>
        <w:t xml:space="preserve">US-Marke </w:t>
      </w:r>
      <w:proofErr w:type="spellStart"/>
      <w:r w:rsidR="00727883">
        <w:rPr>
          <w:rFonts w:cs="Arial"/>
        </w:rPr>
        <w:t>AstroTurf</w:t>
      </w:r>
      <w:proofErr w:type="spellEnd"/>
      <w:r w:rsidR="00727883">
        <w:rPr>
          <w:rFonts w:cs="Arial"/>
        </w:rPr>
        <w:t xml:space="preserve"> im August </w:t>
      </w:r>
      <w:r w:rsidR="00AB468E">
        <w:rPr>
          <w:rFonts w:cs="Arial"/>
        </w:rPr>
        <w:t>2016</w:t>
      </w:r>
      <w:r w:rsidR="00727883">
        <w:rPr>
          <w:rFonts w:cs="Arial"/>
        </w:rPr>
        <w:t xml:space="preserve"> </w:t>
      </w:r>
      <w:r w:rsidR="00F92682">
        <w:rPr>
          <w:rFonts w:cs="Arial"/>
        </w:rPr>
        <w:t>bildet</w:t>
      </w:r>
      <w:r w:rsidR="00727883">
        <w:rPr>
          <w:rFonts w:cs="Arial"/>
        </w:rPr>
        <w:t xml:space="preserve"> die </w:t>
      </w:r>
      <w:proofErr w:type="spellStart"/>
      <w:r w:rsidR="00727883">
        <w:rPr>
          <w:rFonts w:cs="Arial"/>
        </w:rPr>
        <w:t>SportGro</w:t>
      </w:r>
      <w:r w:rsidR="00081F23">
        <w:rPr>
          <w:rFonts w:cs="Arial"/>
        </w:rPr>
        <w:t>u</w:t>
      </w:r>
      <w:r w:rsidR="00727883">
        <w:rPr>
          <w:rFonts w:cs="Arial"/>
        </w:rPr>
        <w:t>p</w:t>
      </w:r>
      <w:proofErr w:type="spellEnd"/>
      <w:r w:rsidR="00727883">
        <w:rPr>
          <w:rFonts w:cs="Arial"/>
        </w:rPr>
        <w:t xml:space="preserve"> heute das </w:t>
      </w:r>
      <w:r w:rsidR="00F92682">
        <w:rPr>
          <w:rFonts w:cs="Arial"/>
        </w:rPr>
        <w:t xml:space="preserve">weltweit </w:t>
      </w:r>
      <w:r w:rsidR="00727883" w:rsidRPr="00727883">
        <w:rPr>
          <w:rFonts w:cs="Arial"/>
        </w:rPr>
        <w:t xml:space="preserve">größte Unternehmen für </w:t>
      </w:r>
      <w:r w:rsidR="00F92682">
        <w:rPr>
          <w:rFonts w:cs="Arial"/>
        </w:rPr>
        <w:t xml:space="preserve">synthetische </w:t>
      </w:r>
      <w:r w:rsidR="00727883" w:rsidRPr="00727883">
        <w:rPr>
          <w:rFonts w:cs="Arial"/>
        </w:rPr>
        <w:t>Sport</w:t>
      </w:r>
      <w:r w:rsidR="00F92682">
        <w:rPr>
          <w:rFonts w:cs="Arial"/>
        </w:rPr>
        <w:t xml:space="preserve">böden im Außenbereich. </w:t>
      </w:r>
    </w:p>
    <w:p w14:paraId="3329E17C" w14:textId="7091B357" w:rsidR="00617538" w:rsidRDefault="0079462F" w:rsidP="0011024B">
      <w:pPr>
        <w:spacing w:after="200"/>
        <w:ind w:right="1"/>
        <w:rPr>
          <w:rFonts w:cs="Arial"/>
        </w:rPr>
      </w:pPr>
      <w:hyperlink r:id="rId8" w:history="1">
        <w:r w:rsidR="006F6C53" w:rsidRPr="00896DBF">
          <w:rPr>
            <w:rStyle w:val="Hyperlink"/>
            <w:rFonts w:cs="Arial"/>
          </w:rPr>
          <w:t>www.polytan.de</w:t>
        </w:r>
      </w:hyperlink>
    </w:p>
    <w:p w14:paraId="13D5CD32" w14:textId="78C4D8E3" w:rsidR="004646FE" w:rsidRDefault="00AB468E" w:rsidP="00E232AC">
      <w:pPr>
        <w:spacing w:after="200"/>
      </w:pPr>
      <w:r>
        <w:rPr>
          <w:b/>
          <w:noProof/>
          <w:lang w:eastAsia="de-DE"/>
        </w:rPr>
        <w:drawing>
          <wp:inline distT="0" distB="0" distL="0" distR="0" wp14:anchorId="0DB724B0" wp14:editId="77EAB39E">
            <wp:extent cx="3152851" cy="1394112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_Neubau_Burgheim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198" cy="140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6FE">
        <w:rPr>
          <w:b/>
        </w:rPr>
        <w:br/>
      </w:r>
      <w:r w:rsidR="00C305AE" w:rsidRPr="00284796">
        <w:rPr>
          <w:b/>
        </w:rPr>
        <w:t>Polytan_</w:t>
      </w:r>
      <w:r w:rsidR="004646FE">
        <w:rPr>
          <w:b/>
        </w:rPr>
        <w:t>Neubau_Burgheim</w:t>
      </w:r>
      <w:r w:rsidR="00C305AE" w:rsidRPr="00284796">
        <w:rPr>
          <w:b/>
        </w:rPr>
        <w:t>.jpg</w:t>
      </w:r>
      <w:r w:rsidR="004646FE" w:rsidRPr="004646FE">
        <w:rPr>
          <w:b/>
        </w:rPr>
        <w:t xml:space="preserve"> </w:t>
      </w:r>
      <w:r w:rsidR="004646FE">
        <w:rPr>
          <w:b/>
        </w:rPr>
        <w:t>(</w:t>
      </w:r>
      <w:r w:rsidR="004646FE" w:rsidRPr="004014C5">
        <w:rPr>
          <w:b/>
        </w:rPr>
        <w:t xml:space="preserve">Bild: </w:t>
      </w:r>
      <w:proofErr w:type="spellStart"/>
      <w:r>
        <w:rPr>
          <w:b/>
        </w:rPr>
        <w:t>jürgensarchitekten</w:t>
      </w:r>
      <w:proofErr w:type="spellEnd"/>
      <w:r w:rsidR="004646FE">
        <w:rPr>
          <w:b/>
        </w:rPr>
        <w:t>)</w:t>
      </w:r>
      <w:r w:rsidR="00E232AC">
        <w:rPr>
          <w:b/>
        </w:rPr>
        <w:br/>
      </w:r>
      <w:r w:rsidR="004646FE">
        <w:t xml:space="preserve">Mit einem </w:t>
      </w:r>
      <w:r w:rsidR="00CC51E7">
        <w:t>nachhaltigen</w:t>
      </w:r>
      <w:r w:rsidR="009232F3">
        <w:t xml:space="preserve"> </w:t>
      </w:r>
      <w:r w:rsidR="004646FE">
        <w:t>Firmengebäude aus vorgefertigten Holzelementen</w:t>
      </w:r>
      <w:r w:rsidR="009232F3">
        <w:t xml:space="preserve"> und regenerativen </w:t>
      </w:r>
      <w:proofErr w:type="spellStart"/>
      <w:r w:rsidR="009232F3">
        <w:t>Energien</w:t>
      </w:r>
      <w:r w:rsidR="00CC51E7">
        <w:t>quellen</w:t>
      </w:r>
      <w:proofErr w:type="spellEnd"/>
      <w:r w:rsidR="009232F3">
        <w:t xml:space="preserve"> zum Heizen und Kühlen</w:t>
      </w:r>
      <w:r w:rsidR="004646FE">
        <w:t xml:space="preserve"> investiert Polytan und die </w:t>
      </w:r>
      <w:proofErr w:type="spellStart"/>
      <w:r w:rsidR="004646FE">
        <w:t>SportGroup</w:t>
      </w:r>
      <w:proofErr w:type="spellEnd"/>
      <w:r w:rsidR="004646FE">
        <w:t xml:space="preserve"> Holding </w:t>
      </w:r>
      <w:r w:rsidR="00803DE9">
        <w:t xml:space="preserve">mit knapp 2 Millionen Euro </w:t>
      </w:r>
      <w:r w:rsidR="004646FE">
        <w:t xml:space="preserve">in den Standort Burgheim. </w:t>
      </w:r>
    </w:p>
    <w:p w14:paraId="44C06C74" w14:textId="67AD446D" w:rsidR="006F6C53" w:rsidRDefault="00E232AC" w:rsidP="0011024B">
      <w:pPr>
        <w:pStyle w:val="PolytanBriefbogenTextblock"/>
        <w:spacing w:after="200"/>
      </w:pPr>
      <w:r>
        <w:rPr>
          <w:noProof/>
          <w:lang w:eastAsia="de-DE"/>
        </w:rPr>
        <w:drawing>
          <wp:inline distT="0" distB="0" distL="0" distR="0" wp14:anchorId="546F3170" wp14:editId="695226CA">
            <wp:extent cx="1317009" cy="1975514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an_Spatenstich_Burghei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99" cy="198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br/>
      </w:r>
      <w:r w:rsidRPr="00284796">
        <w:rPr>
          <w:b/>
        </w:rPr>
        <w:t>Polytan_</w:t>
      </w:r>
      <w:r>
        <w:rPr>
          <w:b/>
        </w:rPr>
        <w:t>Spatenstich_Burgheim</w:t>
      </w:r>
      <w:r w:rsidRPr="00284796">
        <w:rPr>
          <w:b/>
        </w:rPr>
        <w:t>.jpg</w:t>
      </w:r>
      <w:r w:rsidRPr="004646FE">
        <w:rPr>
          <w:b/>
        </w:rPr>
        <w:t xml:space="preserve"> </w:t>
      </w:r>
      <w:r>
        <w:rPr>
          <w:b/>
        </w:rPr>
        <w:t>(</w:t>
      </w:r>
      <w:r w:rsidRPr="004014C5">
        <w:rPr>
          <w:b/>
        </w:rPr>
        <w:t>Bild:</w:t>
      </w:r>
      <w:r w:rsidR="00C3073C">
        <w:rPr>
          <w:b/>
        </w:rPr>
        <w:t xml:space="preserve"> Polytan GmbH</w:t>
      </w:r>
      <w:r>
        <w:rPr>
          <w:b/>
        </w:rPr>
        <w:t>)</w:t>
      </w:r>
      <w:r>
        <w:rPr>
          <w:b/>
        </w:rPr>
        <w:br/>
      </w:r>
      <w:r>
        <w:t xml:space="preserve">Am 9. September fand der offizielle Spatenstich zum neuen Bürogebäude in Burgheim statt. V. l. n. </w:t>
      </w:r>
      <w:r w:rsidRPr="00E232AC">
        <w:t>r</w:t>
      </w:r>
      <w:r>
        <w:t xml:space="preserve">.: Polytan Geschäftsführer Mathias </w:t>
      </w:r>
      <w:proofErr w:type="spellStart"/>
      <w:r>
        <w:t>Schwägerl</w:t>
      </w:r>
      <w:proofErr w:type="spellEnd"/>
      <w:r>
        <w:t xml:space="preserve">, </w:t>
      </w:r>
      <w:r>
        <w:lastRenderedPageBreak/>
        <w:t>Architektin</w:t>
      </w:r>
      <w:r w:rsidR="00C3073C">
        <w:t xml:space="preserve"> Nat</w:t>
      </w:r>
      <w:r>
        <w:t xml:space="preserve">alie Jürgens, Bauleiter Harald Albertus, Polytan Geschäftsführer Markus Deimling, Bürgermeister Michael Böhm und 3. Bürgermeister Andreas Flath. </w:t>
      </w:r>
    </w:p>
    <w:p w14:paraId="4ECA2952" w14:textId="6D03E5BD" w:rsidR="00613DA8" w:rsidRDefault="000A22FC" w:rsidP="0011024B">
      <w:pPr>
        <w:spacing w:after="200"/>
      </w:pPr>
      <w:r w:rsidRPr="00284796">
        <w:rPr>
          <w:b/>
        </w:rPr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 und IAAF.</w:t>
      </w:r>
    </w:p>
    <w:p w14:paraId="02BD0781" w14:textId="77777777" w:rsidR="00C53B06" w:rsidRDefault="00C53B06" w:rsidP="0011024B">
      <w:pPr>
        <w:pStyle w:val="PolytanBriefbogenTextblock"/>
        <w:spacing w:after="200"/>
      </w:pPr>
    </w:p>
    <w:p w14:paraId="7B1F8672" w14:textId="77777777" w:rsidR="00C53B06" w:rsidRPr="00284796" w:rsidRDefault="00C53B06" w:rsidP="0011024B">
      <w:pPr>
        <w:pStyle w:val="PolytanBriefbogenTextblock"/>
        <w:spacing w:after="200"/>
        <w:sectPr w:rsidR="00C53B06" w:rsidRPr="00284796" w:rsidSect="00613DA8">
          <w:headerReference w:type="default" r:id="rId11"/>
          <w:footerReference w:type="default" r:id="rId12"/>
          <w:headerReference w:type="first" r:id="rId13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14:paraId="3C9FFD64" w14:textId="3382D959" w:rsidR="00125B2B" w:rsidRDefault="008160B3" w:rsidP="0011024B">
      <w:pPr>
        <w:pStyle w:val="PolytanBriefbogenTextblock"/>
        <w:spacing w:after="20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hyperlink r:id="rId14" w:history="1">
        <w:r w:rsidR="00C53B06" w:rsidRPr="00896DBF">
          <w:rPr>
            <w:rStyle w:val="Hyperlink"/>
          </w:rPr>
          <w:t>barbara.maeurle@seifert-pr.de</w:t>
        </w:r>
      </w:hyperlink>
    </w:p>
    <w:p w14:paraId="1F0453A2" w14:textId="77777777" w:rsidR="00C53B06" w:rsidRDefault="00C53B06" w:rsidP="0011024B">
      <w:pPr>
        <w:pStyle w:val="PolytanBriefbogenTextblock"/>
        <w:spacing w:after="200"/>
      </w:pPr>
    </w:p>
    <w:p w14:paraId="3DD8F330" w14:textId="77777777" w:rsidR="00C53B06" w:rsidRDefault="00C53B06" w:rsidP="0011024B">
      <w:pPr>
        <w:pStyle w:val="PolytanBriefbogenTextblock"/>
        <w:spacing w:after="200"/>
      </w:pPr>
    </w:p>
    <w:p w14:paraId="46F659B2" w14:textId="77777777" w:rsidR="00C53B06" w:rsidRDefault="00C53B06" w:rsidP="0011024B">
      <w:pPr>
        <w:pStyle w:val="PolytanBriefbogenTextblock"/>
        <w:spacing w:after="200"/>
      </w:pPr>
    </w:p>
    <w:p w14:paraId="73DBD2A9" w14:textId="77777777" w:rsidR="00C53B06" w:rsidRDefault="00C53B06" w:rsidP="0011024B">
      <w:pPr>
        <w:pStyle w:val="PolytanBriefbogenTextblock"/>
        <w:spacing w:after="200"/>
      </w:pPr>
    </w:p>
    <w:p w14:paraId="60C8AD8F" w14:textId="77777777" w:rsidR="008B7695" w:rsidRDefault="00BF5CB0" w:rsidP="0011024B">
      <w:pPr>
        <w:pStyle w:val="PolytanBriefbogenTextblock"/>
        <w:spacing w:after="200"/>
      </w:pPr>
      <w:bookmarkStart w:id="0" w:name="_GoBack"/>
      <w:bookmarkEnd w:id="0"/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sectPr w:rsidR="008B7695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D8FF9" w14:textId="77777777" w:rsidR="009E4EF8" w:rsidRDefault="009E4EF8" w:rsidP="0058077E">
      <w:pPr>
        <w:spacing w:after="0" w:line="240" w:lineRule="auto"/>
      </w:pPr>
      <w:r>
        <w:separator/>
      </w:r>
    </w:p>
  </w:endnote>
  <w:endnote w:type="continuationSeparator" w:id="0">
    <w:p w14:paraId="0658D852" w14:textId="77777777" w:rsidR="009E4EF8" w:rsidRDefault="009E4EF8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14:paraId="59EA780A" w14:textId="77777777"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79462F">
          <w:rPr>
            <w:noProof/>
            <w:color w:val="808080" w:themeColor="background1" w:themeShade="80"/>
          </w:rPr>
          <w:t>3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14:paraId="130BF1D9" w14:textId="77777777" w:rsidR="00613DA8" w:rsidRDefault="0079462F" w:rsidP="00613DA8">
        <w:pPr>
          <w:pStyle w:val="Kopfzeile"/>
          <w:ind w:left="720"/>
        </w:pPr>
      </w:p>
    </w:sdtContent>
  </w:sdt>
  <w:p w14:paraId="4C49DFFB" w14:textId="77777777" w:rsidR="00613DA8" w:rsidRDefault="008E7789">
    <w:pPr>
      <w:pStyle w:val="Fuzeile"/>
    </w:pPr>
    <w:r w:rsidRPr="0028479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8059B8" wp14:editId="00FEA883">
              <wp:simplePos x="0" y="0"/>
              <wp:positionH relativeFrom="column">
                <wp:posOffset>-914916</wp:posOffset>
              </wp:positionH>
              <wp:positionV relativeFrom="paragraph">
                <wp:posOffset>251328</wp:posOffset>
              </wp:positionV>
              <wp:extent cx="7574915" cy="114300"/>
              <wp:effectExtent l="57150" t="19050" r="64135" b="7620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4915" cy="114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0939F0D" id="Rechteck 2" o:spid="_x0000_s1026" style="position:absolute;margin-left:-72.05pt;margin-top:19.8pt;width:596.45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" fillcolor="#7f7f7f [1612]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E5887" w14:textId="77777777" w:rsidR="009E4EF8" w:rsidRDefault="009E4EF8" w:rsidP="0058077E">
      <w:pPr>
        <w:spacing w:after="0" w:line="240" w:lineRule="auto"/>
      </w:pPr>
      <w:r>
        <w:separator/>
      </w:r>
    </w:p>
  </w:footnote>
  <w:footnote w:type="continuationSeparator" w:id="0">
    <w:p w14:paraId="0D801C46" w14:textId="77777777" w:rsidR="009E4EF8" w:rsidRDefault="009E4EF8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14:paraId="6337ABC8" w14:textId="77777777"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2597ED80" wp14:editId="507EFB6D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9C5F05E" w14:textId="77777777" w:rsidR="00E84BF2" w:rsidRDefault="0079462F" w:rsidP="00E84BF2">
        <w:pPr>
          <w:pStyle w:val="Kopfzeile"/>
          <w:ind w:left="720"/>
        </w:pPr>
      </w:p>
    </w:sdtContent>
  </w:sdt>
  <w:p w14:paraId="69A348BF" w14:textId="77777777"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0BFA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449353B3" wp14:editId="62FED703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005654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14:paraId="07FCAC8F" w14:textId="77777777"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14:paraId="0374ADD7" w14:textId="77777777"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14:paraId="2E3DB3F3" w14:textId="77777777"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04AF4"/>
    <w:rsid w:val="00012E88"/>
    <w:rsid w:val="00013219"/>
    <w:rsid w:val="00017AEE"/>
    <w:rsid w:val="000349D6"/>
    <w:rsid w:val="00035034"/>
    <w:rsid w:val="00035A1B"/>
    <w:rsid w:val="00050C15"/>
    <w:rsid w:val="000532BB"/>
    <w:rsid w:val="000569E6"/>
    <w:rsid w:val="00064D04"/>
    <w:rsid w:val="0007209D"/>
    <w:rsid w:val="000762A7"/>
    <w:rsid w:val="00081F23"/>
    <w:rsid w:val="00090128"/>
    <w:rsid w:val="000A0F46"/>
    <w:rsid w:val="000A22FC"/>
    <w:rsid w:val="000A49B6"/>
    <w:rsid w:val="000B740F"/>
    <w:rsid w:val="000C08A0"/>
    <w:rsid w:val="000C1D4D"/>
    <w:rsid w:val="000C3810"/>
    <w:rsid w:val="000C6910"/>
    <w:rsid w:val="000D4798"/>
    <w:rsid w:val="000D690D"/>
    <w:rsid w:val="000E328D"/>
    <w:rsid w:val="000F7BCA"/>
    <w:rsid w:val="000F7F3B"/>
    <w:rsid w:val="001005EC"/>
    <w:rsid w:val="00101EB2"/>
    <w:rsid w:val="00107E7B"/>
    <w:rsid w:val="0011024B"/>
    <w:rsid w:val="00114BB8"/>
    <w:rsid w:val="00117234"/>
    <w:rsid w:val="0012276B"/>
    <w:rsid w:val="00122BB4"/>
    <w:rsid w:val="00125B2B"/>
    <w:rsid w:val="00125C98"/>
    <w:rsid w:val="001343C5"/>
    <w:rsid w:val="001407A8"/>
    <w:rsid w:val="001500F6"/>
    <w:rsid w:val="001549E6"/>
    <w:rsid w:val="00155650"/>
    <w:rsid w:val="001733AC"/>
    <w:rsid w:val="00176B03"/>
    <w:rsid w:val="00177756"/>
    <w:rsid w:val="001803FC"/>
    <w:rsid w:val="00183328"/>
    <w:rsid w:val="00183561"/>
    <w:rsid w:val="00193590"/>
    <w:rsid w:val="001A70DA"/>
    <w:rsid w:val="001A7B1F"/>
    <w:rsid w:val="001B1866"/>
    <w:rsid w:val="001C3314"/>
    <w:rsid w:val="001C6B95"/>
    <w:rsid w:val="001D0A3C"/>
    <w:rsid w:val="001D31A6"/>
    <w:rsid w:val="001E3351"/>
    <w:rsid w:val="002008CB"/>
    <w:rsid w:val="00204081"/>
    <w:rsid w:val="00205567"/>
    <w:rsid w:val="00206C8A"/>
    <w:rsid w:val="00212844"/>
    <w:rsid w:val="00212E3A"/>
    <w:rsid w:val="00220DB9"/>
    <w:rsid w:val="00221C40"/>
    <w:rsid w:val="002315F3"/>
    <w:rsid w:val="002423F3"/>
    <w:rsid w:val="00256911"/>
    <w:rsid w:val="0026745B"/>
    <w:rsid w:val="00274355"/>
    <w:rsid w:val="00284796"/>
    <w:rsid w:val="002B32B6"/>
    <w:rsid w:val="002C4041"/>
    <w:rsid w:val="002D10B5"/>
    <w:rsid w:val="002E50F0"/>
    <w:rsid w:val="002F5886"/>
    <w:rsid w:val="0032469A"/>
    <w:rsid w:val="003268B6"/>
    <w:rsid w:val="0033055D"/>
    <w:rsid w:val="00336235"/>
    <w:rsid w:val="003430BC"/>
    <w:rsid w:val="00354AC5"/>
    <w:rsid w:val="003639F0"/>
    <w:rsid w:val="00364A22"/>
    <w:rsid w:val="00365E73"/>
    <w:rsid w:val="00367791"/>
    <w:rsid w:val="00376948"/>
    <w:rsid w:val="0038226D"/>
    <w:rsid w:val="00392B7F"/>
    <w:rsid w:val="00393BA0"/>
    <w:rsid w:val="003972AA"/>
    <w:rsid w:val="003A1D97"/>
    <w:rsid w:val="003A4E7D"/>
    <w:rsid w:val="003B248A"/>
    <w:rsid w:val="003C0F3A"/>
    <w:rsid w:val="003C38E6"/>
    <w:rsid w:val="003C4CB0"/>
    <w:rsid w:val="003C759C"/>
    <w:rsid w:val="003E0BDA"/>
    <w:rsid w:val="003E6FE4"/>
    <w:rsid w:val="003F067F"/>
    <w:rsid w:val="003F37EA"/>
    <w:rsid w:val="003F60FA"/>
    <w:rsid w:val="004014C5"/>
    <w:rsid w:val="0041346D"/>
    <w:rsid w:val="0042444B"/>
    <w:rsid w:val="004376DC"/>
    <w:rsid w:val="00442D30"/>
    <w:rsid w:val="004438D7"/>
    <w:rsid w:val="00445D3D"/>
    <w:rsid w:val="0045181C"/>
    <w:rsid w:val="004568AB"/>
    <w:rsid w:val="004646FE"/>
    <w:rsid w:val="00466955"/>
    <w:rsid w:val="004669CD"/>
    <w:rsid w:val="00470540"/>
    <w:rsid w:val="0047341B"/>
    <w:rsid w:val="00477B6C"/>
    <w:rsid w:val="00482E49"/>
    <w:rsid w:val="00483999"/>
    <w:rsid w:val="0048450F"/>
    <w:rsid w:val="00490901"/>
    <w:rsid w:val="00495546"/>
    <w:rsid w:val="00495AA8"/>
    <w:rsid w:val="00497170"/>
    <w:rsid w:val="004A534F"/>
    <w:rsid w:val="004B03C2"/>
    <w:rsid w:val="004B2D8A"/>
    <w:rsid w:val="004D0E8F"/>
    <w:rsid w:val="004E331A"/>
    <w:rsid w:val="004E5F0B"/>
    <w:rsid w:val="004F40E1"/>
    <w:rsid w:val="00505189"/>
    <w:rsid w:val="00510F9D"/>
    <w:rsid w:val="00511175"/>
    <w:rsid w:val="0051258E"/>
    <w:rsid w:val="005130AB"/>
    <w:rsid w:val="00513515"/>
    <w:rsid w:val="0051777F"/>
    <w:rsid w:val="00521B3E"/>
    <w:rsid w:val="0053038A"/>
    <w:rsid w:val="005321CF"/>
    <w:rsid w:val="005365D9"/>
    <w:rsid w:val="00551419"/>
    <w:rsid w:val="00553B2F"/>
    <w:rsid w:val="005650D6"/>
    <w:rsid w:val="005667C7"/>
    <w:rsid w:val="00571B49"/>
    <w:rsid w:val="005769F8"/>
    <w:rsid w:val="0058077E"/>
    <w:rsid w:val="00583F2D"/>
    <w:rsid w:val="005904D4"/>
    <w:rsid w:val="0059405C"/>
    <w:rsid w:val="005A1FED"/>
    <w:rsid w:val="005C530D"/>
    <w:rsid w:val="005C575C"/>
    <w:rsid w:val="005E3F3A"/>
    <w:rsid w:val="005E577D"/>
    <w:rsid w:val="005F0A0E"/>
    <w:rsid w:val="005F6A4A"/>
    <w:rsid w:val="00612BA7"/>
    <w:rsid w:val="00613DA8"/>
    <w:rsid w:val="00617538"/>
    <w:rsid w:val="006272F2"/>
    <w:rsid w:val="00627CD7"/>
    <w:rsid w:val="00632FD2"/>
    <w:rsid w:val="00636113"/>
    <w:rsid w:val="006405D5"/>
    <w:rsid w:val="0064258A"/>
    <w:rsid w:val="006438FF"/>
    <w:rsid w:val="00643F98"/>
    <w:rsid w:val="00646220"/>
    <w:rsid w:val="00657243"/>
    <w:rsid w:val="006619BC"/>
    <w:rsid w:val="00663A57"/>
    <w:rsid w:val="00667D11"/>
    <w:rsid w:val="00676D2D"/>
    <w:rsid w:val="00687C75"/>
    <w:rsid w:val="00692A13"/>
    <w:rsid w:val="00695B44"/>
    <w:rsid w:val="006A5B9D"/>
    <w:rsid w:val="006A6849"/>
    <w:rsid w:val="006B188D"/>
    <w:rsid w:val="006B3B24"/>
    <w:rsid w:val="006C5252"/>
    <w:rsid w:val="006D6172"/>
    <w:rsid w:val="006E477F"/>
    <w:rsid w:val="006F6C53"/>
    <w:rsid w:val="006F76BF"/>
    <w:rsid w:val="00700234"/>
    <w:rsid w:val="007046E8"/>
    <w:rsid w:val="007217F1"/>
    <w:rsid w:val="007264F7"/>
    <w:rsid w:val="00727883"/>
    <w:rsid w:val="00731D99"/>
    <w:rsid w:val="00734ECC"/>
    <w:rsid w:val="00746B0C"/>
    <w:rsid w:val="00757CEF"/>
    <w:rsid w:val="0076149E"/>
    <w:rsid w:val="007808B6"/>
    <w:rsid w:val="00785DD7"/>
    <w:rsid w:val="0079377B"/>
    <w:rsid w:val="0079462F"/>
    <w:rsid w:val="007972AC"/>
    <w:rsid w:val="007A2BF6"/>
    <w:rsid w:val="007B2A20"/>
    <w:rsid w:val="007B5867"/>
    <w:rsid w:val="007B7CF7"/>
    <w:rsid w:val="007C02D7"/>
    <w:rsid w:val="007C0E3E"/>
    <w:rsid w:val="007D0026"/>
    <w:rsid w:val="007D3537"/>
    <w:rsid w:val="007E391E"/>
    <w:rsid w:val="007E5196"/>
    <w:rsid w:val="007E557E"/>
    <w:rsid w:val="007F308A"/>
    <w:rsid w:val="00800E8F"/>
    <w:rsid w:val="00803DE9"/>
    <w:rsid w:val="00806476"/>
    <w:rsid w:val="00811680"/>
    <w:rsid w:val="0081258F"/>
    <w:rsid w:val="00813A20"/>
    <w:rsid w:val="008160B3"/>
    <w:rsid w:val="0082510A"/>
    <w:rsid w:val="008263D8"/>
    <w:rsid w:val="00826D15"/>
    <w:rsid w:val="00831B8D"/>
    <w:rsid w:val="008402D6"/>
    <w:rsid w:val="00842639"/>
    <w:rsid w:val="00842A55"/>
    <w:rsid w:val="00842A71"/>
    <w:rsid w:val="00843FAE"/>
    <w:rsid w:val="008451AA"/>
    <w:rsid w:val="00846F99"/>
    <w:rsid w:val="0085189D"/>
    <w:rsid w:val="00863103"/>
    <w:rsid w:val="00867652"/>
    <w:rsid w:val="00872A16"/>
    <w:rsid w:val="00877DF2"/>
    <w:rsid w:val="0089533B"/>
    <w:rsid w:val="008979D8"/>
    <w:rsid w:val="008A05EA"/>
    <w:rsid w:val="008A13E5"/>
    <w:rsid w:val="008A3DF2"/>
    <w:rsid w:val="008A684F"/>
    <w:rsid w:val="008B0ABF"/>
    <w:rsid w:val="008B7695"/>
    <w:rsid w:val="008E01B7"/>
    <w:rsid w:val="008E2C97"/>
    <w:rsid w:val="008E45B7"/>
    <w:rsid w:val="008E5D53"/>
    <w:rsid w:val="008E7789"/>
    <w:rsid w:val="00901572"/>
    <w:rsid w:val="00905979"/>
    <w:rsid w:val="00912695"/>
    <w:rsid w:val="009147B2"/>
    <w:rsid w:val="0091624D"/>
    <w:rsid w:val="00916FB5"/>
    <w:rsid w:val="009232F3"/>
    <w:rsid w:val="00927F6F"/>
    <w:rsid w:val="00935F22"/>
    <w:rsid w:val="00943B4B"/>
    <w:rsid w:val="009458EB"/>
    <w:rsid w:val="00955C5F"/>
    <w:rsid w:val="00955E45"/>
    <w:rsid w:val="009604E6"/>
    <w:rsid w:val="00965C95"/>
    <w:rsid w:val="00970C92"/>
    <w:rsid w:val="0097188C"/>
    <w:rsid w:val="0097364B"/>
    <w:rsid w:val="00977344"/>
    <w:rsid w:val="00986070"/>
    <w:rsid w:val="009930C1"/>
    <w:rsid w:val="009977A8"/>
    <w:rsid w:val="00997A51"/>
    <w:rsid w:val="009B0B34"/>
    <w:rsid w:val="009B2C4E"/>
    <w:rsid w:val="009C390C"/>
    <w:rsid w:val="009C5800"/>
    <w:rsid w:val="009E0788"/>
    <w:rsid w:val="009E4EF8"/>
    <w:rsid w:val="009E51DA"/>
    <w:rsid w:val="009F12E3"/>
    <w:rsid w:val="009F35C1"/>
    <w:rsid w:val="009F6E8D"/>
    <w:rsid w:val="00A07157"/>
    <w:rsid w:val="00A12DBE"/>
    <w:rsid w:val="00A20765"/>
    <w:rsid w:val="00A2536F"/>
    <w:rsid w:val="00A260CC"/>
    <w:rsid w:val="00A26BFC"/>
    <w:rsid w:val="00A30ECA"/>
    <w:rsid w:val="00A33CCA"/>
    <w:rsid w:val="00A433B0"/>
    <w:rsid w:val="00A46205"/>
    <w:rsid w:val="00A512C0"/>
    <w:rsid w:val="00A539E0"/>
    <w:rsid w:val="00A56C0D"/>
    <w:rsid w:val="00A61EDE"/>
    <w:rsid w:val="00A715CC"/>
    <w:rsid w:val="00A76C6E"/>
    <w:rsid w:val="00A85417"/>
    <w:rsid w:val="00A9185E"/>
    <w:rsid w:val="00A9753E"/>
    <w:rsid w:val="00A978DC"/>
    <w:rsid w:val="00AB468E"/>
    <w:rsid w:val="00AC1FBA"/>
    <w:rsid w:val="00AD0A7C"/>
    <w:rsid w:val="00AD440C"/>
    <w:rsid w:val="00AF6256"/>
    <w:rsid w:val="00B01BC4"/>
    <w:rsid w:val="00B03A5A"/>
    <w:rsid w:val="00B045CA"/>
    <w:rsid w:val="00B13F4A"/>
    <w:rsid w:val="00B206F3"/>
    <w:rsid w:val="00B20F86"/>
    <w:rsid w:val="00B25EFA"/>
    <w:rsid w:val="00B31A5E"/>
    <w:rsid w:val="00B320F9"/>
    <w:rsid w:val="00B32EBC"/>
    <w:rsid w:val="00B34A32"/>
    <w:rsid w:val="00B43A81"/>
    <w:rsid w:val="00B450F2"/>
    <w:rsid w:val="00B51DBF"/>
    <w:rsid w:val="00B520C3"/>
    <w:rsid w:val="00B5675A"/>
    <w:rsid w:val="00B7030D"/>
    <w:rsid w:val="00B71181"/>
    <w:rsid w:val="00B730EF"/>
    <w:rsid w:val="00B733D1"/>
    <w:rsid w:val="00B76017"/>
    <w:rsid w:val="00B86110"/>
    <w:rsid w:val="00BA2908"/>
    <w:rsid w:val="00BA3753"/>
    <w:rsid w:val="00BA3F92"/>
    <w:rsid w:val="00BA522A"/>
    <w:rsid w:val="00BC065B"/>
    <w:rsid w:val="00BD2F89"/>
    <w:rsid w:val="00BD3EF6"/>
    <w:rsid w:val="00BD4DDC"/>
    <w:rsid w:val="00BD6E1D"/>
    <w:rsid w:val="00BE2D6B"/>
    <w:rsid w:val="00BF0545"/>
    <w:rsid w:val="00BF1791"/>
    <w:rsid w:val="00BF3342"/>
    <w:rsid w:val="00BF5CB0"/>
    <w:rsid w:val="00C11FC8"/>
    <w:rsid w:val="00C160A7"/>
    <w:rsid w:val="00C17E87"/>
    <w:rsid w:val="00C305AE"/>
    <w:rsid w:val="00C3073C"/>
    <w:rsid w:val="00C36C89"/>
    <w:rsid w:val="00C37DE2"/>
    <w:rsid w:val="00C51C2A"/>
    <w:rsid w:val="00C53A31"/>
    <w:rsid w:val="00C53B06"/>
    <w:rsid w:val="00C62060"/>
    <w:rsid w:val="00C62C21"/>
    <w:rsid w:val="00C7024C"/>
    <w:rsid w:val="00C748E9"/>
    <w:rsid w:val="00C7516F"/>
    <w:rsid w:val="00C81006"/>
    <w:rsid w:val="00C81D9D"/>
    <w:rsid w:val="00C84674"/>
    <w:rsid w:val="00C92AB9"/>
    <w:rsid w:val="00C94538"/>
    <w:rsid w:val="00CA0511"/>
    <w:rsid w:val="00CA0FA6"/>
    <w:rsid w:val="00CB234D"/>
    <w:rsid w:val="00CB444C"/>
    <w:rsid w:val="00CC2D37"/>
    <w:rsid w:val="00CC51E7"/>
    <w:rsid w:val="00CD78EA"/>
    <w:rsid w:val="00CE344B"/>
    <w:rsid w:val="00CE4A92"/>
    <w:rsid w:val="00D002D8"/>
    <w:rsid w:val="00D025EC"/>
    <w:rsid w:val="00D026A5"/>
    <w:rsid w:val="00D16E8C"/>
    <w:rsid w:val="00D24442"/>
    <w:rsid w:val="00D30B7E"/>
    <w:rsid w:val="00D46354"/>
    <w:rsid w:val="00D47DA6"/>
    <w:rsid w:val="00D51334"/>
    <w:rsid w:val="00D532A5"/>
    <w:rsid w:val="00D60320"/>
    <w:rsid w:val="00D623FA"/>
    <w:rsid w:val="00D640EE"/>
    <w:rsid w:val="00D67B4E"/>
    <w:rsid w:val="00D75049"/>
    <w:rsid w:val="00D773C5"/>
    <w:rsid w:val="00D83710"/>
    <w:rsid w:val="00D8702A"/>
    <w:rsid w:val="00D87C7F"/>
    <w:rsid w:val="00D92163"/>
    <w:rsid w:val="00D942EC"/>
    <w:rsid w:val="00DB2E64"/>
    <w:rsid w:val="00DB3937"/>
    <w:rsid w:val="00DB449E"/>
    <w:rsid w:val="00DB500D"/>
    <w:rsid w:val="00DC1DC3"/>
    <w:rsid w:val="00DC6F39"/>
    <w:rsid w:val="00DC715A"/>
    <w:rsid w:val="00DD1803"/>
    <w:rsid w:val="00DD27F0"/>
    <w:rsid w:val="00DE00DB"/>
    <w:rsid w:val="00DF1C32"/>
    <w:rsid w:val="00DF58B2"/>
    <w:rsid w:val="00E0079F"/>
    <w:rsid w:val="00E15300"/>
    <w:rsid w:val="00E173F0"/>
    <w:rsid w:val="00E20DE9"/>
    <w:rsid w:val="00E20FAF"/>
    <w:rsid w:val="00E232AC"/>
    <w:rsid w:val="00E26732"/>
    <w:rsid w:val="00E269DE"/>
    <w:rsid w:val="00E3129B"/>
    <w:rsid w:val="00E3461C"/>
    <w:rsid w:val="00E42ABB"/>
    <w:rsid w:val="00E434A7"/>
    <w:rsid w:val="00E44C74"/>
    <w:rsid w:val="00E45220"/>
    <w:rsid w:val="00E503B5"/>
    <w:rsid w:val="00E60B33"/>
    <w:rsid w:val="00E61514"/>
    <w:rsid w:val="00E61D69"/>
    <w:rsid w:val="00E64CCA"/>
    <w:rsid w:val="00E75581"/>
    <w:rsid w:val="00E76F7F"/>
    <w:rsid w:val="00E773C6"/>
    <w:rsid w:val="00E83D03"/>
    <w:rsid w:val="00E8405D"/>
    <w:rsid w:val="00E84BF2"/>
    <w:rsid w:val="00E907DB"/>
    <w:rsid w:val="00E90845"/>
    <w:rsid w:val="00E925B8"/>
    <w:rsid w:val="00E93190"/>
    <w:rsid w:val="00EA044E"/>
    <w:rsid w:val="00EA4401"/>
    <w:rsid w:val="00EC7034"/>
    <w:rsid w:val="00ED685C"/>
    <w:rsid w:val="00EE611E"/>
    <w:rsid w:val="00EF1552"/>
    <w:rsid w:val="00EF6CAC"/>
    <w:rsid w:val="00F100FB"/>
    <w:rsid w:val="00F11704"/>
    <w:rsid w:val="00F11EC3"/>
    <w:rsid w:val="00F164E7"/>
    <w:rsid w:val="00F22ECB"/>
    <w:rsid w:val="00F2378A"/>
    <w:rsid w:val="00F31C8B"/>
    <w:rsid w:val="00F42734"/>
    <w:rsid w:val="00F43817"/>
    <w:rsid w:val="00F47860"/>
    <w:rsid w:val="00F51276"/>
    <w:rsid w:val="00F52BFE"/>
    <w:rsid w:val="00F627C7"/>
    <w:rsid w:val="00F65030"/>
    <w:rsid w:val="00F66E4A"/>
    <w:rsid w:val="00F740B0"/>
    <w:rsid w:val="00F75DF2"/>
    <w:rsid w:val="00F82245"/>
    <w:rsid w:val="00F923D7"/>
    <w:rsid w:val="00F92682"/>
    <w:rsid w:val="00F940A9"/>
    <w:rsid w:val="00F95C17"/>
    <w:rsid w:val="00F95D44"/>
    <w:rsid w:val="00FA18D0"/>
    <w:rsid w:val="00FA586A"/>
    <w:rsid w:val="00FD0DAF"/>
    <w:rsid w:val="00FD366D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5CDD76"/>
  <w15:docId w15:val="{59A29147-C21F-4E16-AF3A-DDAC5FE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1F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1F2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1F23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1F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1F2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tan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barbara.maeurle@seifert-p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C970-F10D-4786-A054-00B51B91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3</Pages>
  <Words>601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Mäurle</dc:creator>
  <cp:lastModifiedBy>Barbara Mäurle</cp:lastModifiedBy>
  <cp:revision>2</cp:revision>
  <cp:lastPrinted>2016-09-12T08:04:00Z</cp:lastPrinted>
  <dcterms:created xsi:type="dcterms:W3CDTF">2016-09-12T08:45:00Z</dcterms:created>
  <dcterms:modified xsi:type="dcterms:W3CDTF">2016-09-12T08:45:00Z</dcterms:modified>
</cp:coreProperties>
</file>